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98985" w14:textId="1634A75E" w:rsidR="00E919CB" w:rsidRPr="00E919CB" w:rsidRDefault="00B343C0" w:rsidP="00E919CB">
      <w:pPr>
        <w:jc w:val="center"/>
        <w:rPr>
          <w:sz w:val="28"/>
          <w:szCs w:val="28"/>
        </w:rPr>
      </w:pPr>
      <w:r>
        <w:rPr>
          <w:sz w:val="28"/>
          <w:szCs w:val="28"/>
        </w:rPr>
        <w:t xml:space="preserve"> </w:t>
      </w:r>
      <w:r w:rsidR="00E919CB" w:rsidRPr="00E919CB">
        <w:rPr>
          <w:sz w:val="28"/>
          <w:szCs w:val="28"/>
        </w:rPr>
        <w:t>Constitution and By-Laws</w:t>
      </w:r>
    </w:p>
    <w:p w14:paraId="487BE4A7" w14:textId="77777777" w:rsidR="00E919CB" w:rsidRPr="00E919CB" w:rsidRDefault="00E919CB" w:rsidP="00E919CB">
      <w:pPr>
        <w:jc w:val="center"/>
        <w:rPr>
          <w:sz w:val="28"/>
          <w:szCs w:val="28"/>
        </w:rPr>
      </w:pPr>
      <w:r w:rsidRPr="00E919CB">
        <w:rPr>
          <w:sz w:val="28"/>
          <w:szCs w:val="28"/>
        </w:rPr>
        <w:t>of the Mason County Retired Teachers’ Association</w:t>
      </w:r>
    </w:p>
    <w:p w14:paraId="3341A747" w14:textId="3031DE97" w:rsidR="00E919CB" w:rsidRDefault="00E919CB" w:rsidP="00E919CB">
      <w:pPr>
        <w:spacing w:after="160"/>
        <w:jc w:val="center"/>
      </w:pPr>
      <w:r>
        <w:t>(</w:t>
      </w:r>
      <w:r w:rsidR="00A767D4">
        <w:t>A</w:t>
      </w:r>
      <w:r>
        <w:t xml:space="preserve">mended </w:t>
      </w:r>
      <w:r w:rsidR="00A767D4">
        <w:t xml:space="preserve">December 3, </w:t>
      </w:r>
      <w:r>
        <w:t>2019)</w:t>
      </w:r>
    </w:p>
    <w:p w14:paraId="35ED81E7" w14:textId="77777777" w:rsidR="00F47D88" w:rsidRDefault="00F47D88" w:rsidP="00C64233">
      <w:pPr>
        <w:spacing w:after="160"/>
        <w:jc w:val="center"/>
        <w:rPr>
          <w:b/>
          <w:bCs/>
          <w:i/>
          <w:iCs/>
        </w:rPr>
      </w:pPr>
    </w:p>
    <w:p w14:paraId="3E7A4761" w14:textId="688E4B59" w:rsidR="00E919CB" w:rsidRPr="00C90C64" w:rsidRDefault="00E919CB" w:rsidP="00C64233">
      <w:pPr>
        <w:spacing w:after="160"/>
        <w:jc w:val="center"/>
        <w:rPr>
          <w:b/>
          <w:bCs/>
          <w:i/>
          <w:iCs/>
        </w:rPr>
      </w:pPr>
      <w:r w:rsidRPr="00C90C64">
        <w:rPr>
          <w:b/>
          <w:bCs/>
          <w:i/>
          <w:iCs/>
        </w:rPr>
        <w:t>ARTICLE I – NAME</w:t>
      </w:r>
    </w:p>
    <w:p w14:paraId="32B4BFB8" w14:textId="021B8896" w:rsidR="00E919CB" w:rsidRPr="00564417" w:rsidRDefault="00E919CB" w:rsidP="00E919CB">
      <w:pPr>
        <w:spacing w:after="160"/>
        <w:jc w:val="left"/>
        <w:rPr>
          <w:u w:val="single"/>
        </w:rPr>
      </w:pPr>
      <w:r w:rsidRPr="00564417">
        <w:t>The name of the organization shall be the Mason County Retired Teachers’ Associat</w:t>
      </w:r>
      <w:r w:rsidR="00C64233" w:rsidRPr="00564417">
        <w:t>ion</w:t>
      </w:r>
      <w:r w:rsidR="00F47D88" w:rsidRPr="00564417">
        <w:t xml:space="preserve">, </w:t>
      </w:r>
      <w:r w:rsidR="00F47D88" w:rsidRPr="00A767D4">
        <w:t>hereafter referred to as the Association</w:t>
      </w:r>
      <w:r w:rsidR="00C64233" w:rsidRPr="00A767D4">
        <w:t>.</w:t>
      </w:r>
    </w:p>
    <w:p w14:paraId="689D7494" w14:textId="4D18AA35" w:rsidR="00E919CB" w:rsidRPr="00C90C64" w:rsidRDefault="00E919CB" w:rsidP="00E919CB">
      <w:pPr>
        <w:spacing w:after="160"/>
        <w:jc w:val="center"/>
        <w:rPr>
          <w:b/>
          <w:bCs/>
          <w:i/>
          <w:iCs/>
        </w:rPr>
      </w:pPr>
      <w:r w:rsidRPr="00C90C64">
        <w:rPr>
          <w:b/>
          <w:bCs/>
          <w:i/>
          <w:iCs/>
        </w:rPr>
        <w:t>ARTICLE II – PURPOSE AND MISSION</w:t>
      </w:r>
    </w:p>
    <w:p w14:paraId="46469AE1" w14:textId="2825F5B6" w:rsidR="00E919CB" w:rsidRDefault="00E919CB" w:rsidP="00E919CB">
      <w:pPr>
        <w:spacing w:after="160"/>
        <w:jc w:val="left"/>
      </w:pPr>
      <w:r>
        <w:t xml:space="preserve">Section 1. </w:t>
      </w:r>
      <w:r w:rsidR="00C64233">
        <w:t xml:space="preserve"> </w:t>
      </w:r>
      <w:r>
        <w:t>The Purpose shall be:</w:t>
      </w:r>
    </w:p>
    <w:p w14:paraId="559F18BD" w14:textId="40192812" w:rsidR="00E919CB" w:rsidRDefault="00E919CB" w:rsidP="00E919CB">
      <w:pPr>
        <w:pStyle w:val="ListParagraph"/>
        <w:numPr>
          <w:ilvl w:val="0"/>
          <w:numId w:val="1"/>
        </w:numPr>
        <w:spacing w:after="160"/>
        <w:jc w:val="left"/>
      </w:pPr>
      <w:r>
        <w:t>To afford the opportunity for interchange of ideas upon subjects of interest to all members.</w:t>
      </w:r>
    </w:p>
    <w:p w14:paraId="3ABE78E2" w14:textId="6F257CD3" w:rsidR="00E919CB" w:rsidRDefault="00E919CB" w:rsidP="00E919CB">
      <w:pPr>
        <w:pStyle w:val="ListParagraph"/>
        <w:numPr>
          <w:ilvl w:val="0"/>
          <w:numId w:val="1"/>
        </w:numPr>
        <w:spacing w:after="160"/>
        <w:jc w:val="left"/>
      </w:pPr>
      <w:r>
        <w:t xml:space="preserve">To </w:t>
      </w:r>
      <w:r w:rsidR="003C0392">
        <w:t>p</w:t>
      </w:r>
      <w:r>
        <w:t>romote the professional, social, and economic status of retired teachers.</w:t>
      </w:r>
    </w:p>
    <w:p w14:paraId="67D1B71C" w14:textId="42B1014B" w:rsidR="00E919CB" w:rsidRDefault="00E919CB" w:rsidP="00E919CB">
      <w:pPr>
        <w:pStyle w:val="ListParagraph"/>
        <w:numPr>
          <w:ilvl w:val="0"/>
          <w:numId w:val="1"/>
        </w:numPr>
        <w:spacing w:after="160"/>
        <w:jc w:val="left"/>
      </w:pPr>
      <w:r>
        <w:t>To furnish a practical basis for united action among those devoted to education and well-being of all members.</w:t>
      </w:r>
    </w:p>
    <w:p w14:paraId="7257DE16" w14:textId="173A02AE" w:rsidR="00E919CB" w:rsidRDefault="00E919CB" w:rsidP="00E919CB">
      <w:pPr>
        <w:pStyle w:val="ListParagraph"/>
        <w:numPr>
          <w:ilvl w:val="0"/>
          <w:numId w:val="1"/>
        </w:numPr>
        <w:spacing w:after="160"/>
        <w:jc w:val="left"/>
      </w:pPr>
      <w:r>
        <w:t>To work in cooperation with other organized groups in matters pertaining to the improvement of education and the interest of all members.</w:t>
      </w:r>
    </w:p>
    <w:p w14:paraId="27859884" w14:textId="0916CA74" w:rsidR="00C64233" w:rsidRDefault="00C64233" w:rsidP="00E919CB">
      <w:pPr>
        <w:pStyle w:val="ListParagraph"/>
        <w:numPr>
          <w:ilvl w:val="0"/>
          <w:numId w:val="1"/>
        </w:numPr>
        <w:spacing w:after="160"/>
        <w:jc w:val="left"/>
      </w:pPr>
      <w:r>
        <w:t>To improve the public image of retired teachers.</w:t>
      </w:r>
    </w:p>
    <w:p w14:paraId="4083B16A" w14:textId="77777777" w:rsidR="00C64233" w:rsidRDefault="00C64233" w:rsidP="00C64233">
      <w:pPr>
        <w:spacing w:after="160"/>
        <w:jc w:val="left"/>
      </w:pPr>
      <w:r>
        <w:t xml:space="preserve">Section 2.  Mission: </w:t>
      </w:r>
    </w:p>
    <w:p w14:paraId="1F53179A" w14:textId="34FCAB18" w:rsidR="00C64233" w:rsidRDefault="00C64233" w:rsidP="00C64233">
      <w:pPr>
        <w:spacing w:after="160"/>
        <w:ind w:left="720"/>
        <w:jc w:val="left"/>
      </w:pPr>
      <w:r>
        <w:t>The Association is a not-for-profit, non-partisan organization of retired educators. The</w:t>
      </w:r>
      <w:r w:rsidR="00821A08">
        <w:t xml:space="preserve"> Association</w:t>
      </w:r>
      <w:r>
        <w:t xml:space="preserve">                                     </w:t>
      </w:r>
      <w:r w:rsidR="00821A08">
        <w:t>s</w:t>
      </w:r>
      <w:r>
        <w:t>erves the needs and interests of its members through advocacy, education, cooperation, and socialization in a flexible organizational structure.</w:t>
      </w:r>
    </w:p>
    <w:p w14:paraId="1DA50E78" w14:textId="04351D40" w:rsidR="00C64233" w:rsidRPr="00C90C64" w:rsidRDefault="00C64233" w:rsidP="00C64233">
      <w:pPr>
        <w:spacing w:after="160"/>
        <w:ind w:left="720"/>
        <w:jc w:val="center"/>
        <w:rPr>
          <w:b/>
          <w:bCs/>
          <w:i/>
          <w:iCs/>
        </w:rPr>
      </w:pPr>
      <w:r w:rsidRPr="00C90C64">
        <w:rPr>
          <w:b/>
          <w:bCs/>
          <w:i/>
          <w:iCs/>
        </w:rPr>
        <w:t xml:space="preserve">ARTICLE III – MEMBERSHIP </w:t>
      </w:r>
    </w:p>
    <w:p w14:paraId="1EDB4ED1" w14:textId="2B61DA7D" w:rsidR="00C64233" w:rsidRDefault="00C64233" w:rsidP="00C64233">
      <w:pPr>
        <w:spacing w:after="160"/>
        <w:jc w:val="left"/>
      </w:pPr>
      <w:r>
        <w:t xml:space="preserve">Section 1. </w:t>
      </w:r>
      <w:r w:rsidR="00200582">
        <w:t xml:space="preserve"> </w:t>
      </w:r>
      <w:r>
        <w:t>The Association shall have three classifications of membership: Active, Associate, and Pre-Retirement.</w:t>
      </w:r>
    </w:p>
    <w:p w14:paraId="00B91171" w14:textId="329E51A8" w:rsidR="00C64233" w:rsidRDefault="00C64233" w:rsidP="00C64233">
      <w:pPr>
        <w:pStyle w:val="ListParagraph"/>
        <w:numPr>
          <w:ilvl w:val="0"/>
          <w:numId w:val="2"/>
        </w:numPr>
        <w:spacing w:after="160"/>
        <w:jc w:val="left"/>
      </w:pPr>
      <w:r>
        <w:t>Active: Any retired certified staff member of a public or private school, college or university, or the annuitant spouse of a deceased annuitant shall be eligible as an Active member with full membership privileges.</w:t>
      </w:r>
    </w:p>
    <w:p w14:paraId="7EAF5705" w14:textId="5297484C" w:rsidR="00C64233" w:rsidRDefault="00C64233" w:rsidP="00C64233">
      <w:pPr>
        <w:pStyle w:val="ListParagraph"/>
        <w:numPr>
          <w:ilvl w:val="0"/>
          <w:numId w:val="2"/>
        </w:numPr>
        <w:spacing w:after="160"/>
        <w:jc w:val="left"/>
      </w:pPr>
      <w:r>
        <w:t>Associate: Any other person interested in education and approved for membership by any local unit of IRTA sha</w:t>
      </w:r>
      <w:r w:rsidR="00552C51">
        <w:t xml:space="preserve">ll be eligible as an Associate member without the right to vote or hold office. </w:t>
      </w:r>
    </w:p>
    <w:p w14:paraId="10BD7DF4" w14:textId="2EA6F931" w:rsidR="00552C51" w:rsidRDefault="00552C51" w:rsidP="00C64233">
      <w:pPr>
        <w:pStyle w:val="ListParagraph"/>
        <w:numPr>
          <w:ilvl w:val="0"/>
          <w:numId w:val="2"/>
        </w:numPr>
        <w:spacing w:after="160"/>
        <w:jc w:val="left"/>
      </w:pPr>
      <w:r>
        <w:t>Pre-retirement: Any certified Illinois public or private staff member who anticipates retirement within five years shall be eligible as a Pre-retirement member with full membership privileges.</w:t>
      </w:r>
    </w:p>
    <w:p w14:paraId="0FE86439" w14:textId="6407B5A4" w:rsidR="00552C51" w:rsidRDefault="00552C51" w:rsidP="00552C51">
      <w:pPr>
        <w:spacing w:after="160"/>
        <w:jc w:val="left"/>
      </w:pPr>
      <w:r>
        <w:t>Section 2.</w:t>
      </w:r>
      <w:r w:rsidR="00200582">
        <w:t xml:space="preserve"> </w:t>
      </w:r>
      <w:r>
        <w:t xml:space="preserve"> Surviving spouses</w:t>
      </w:r>
    </w:p>
    <w:p w14:paraId="47EB3EB8" w14:textId="091E2B19" w:rsidR="00552C51" w:rsidRDefault="00552C51" w:rsidP="00552C51">
      <w:pPr>
        <w:pStyle w:val="ListParagraph"/>
        <w:numPr>
          <w:ilvl w:val="0"/>
          <w:numId w:val="3"/>
        </w:numPr>
        <w:spacing w:after="160"/>
        <w:jc w:val="left"/>
      </w:pPr>
      <w:r>
        <w:t>In the case of a surviving spouse who becomes an annuitant and is already an Annual Associate member, that surviving spouse may continue as an Annual Associate or may become an Annual</w:t>
      </w:r>
      <w:r w:rsidR="00D23995">
        <w:t>,</w:t>
      </w:r>
      <w:r>
        <w:t xml:space="preserve"> Deduct, or Life Active member with payment of appropriate dues.</w:t>
      </w:r>
    </w:p>
    <w:p w14:paraId="1098437D" w14:textId="5CA15605" w:rsidR="00552C51" w:rsidRDefault="00552C51" w:rsidP="00552C51">
      <w:pPr>
        <w:pStyle w:val="ListParagraph"/>
        <w:numPr>
          <w:ilvl w:val="0"/>
          <w:numId w:val="3"/>
        </w:numPr>
        <w:spacing w:after="160"/>
        <w:jc w:val="left"/>
      </w:pPr>
      <w:r>
        <w:t xml:space="preserve">In the case of a surviving spouse who </w:t>
      </w:r>
      <w:r w:rsidR="004A3BC7">
        <w:t xml:space="preserve">is </w:t>
      </w:r>
      <w:r>
        <w:t>already an</w:t>
      </w:r>
      <w:r w:rsidR="00D23995">
        <w:t xml:space="preserve"> </w:t>
      </w:r>
      <w:r>
        <w:t>Associate Life member, that spouse may continue as an Active Life member without further payment of dues.</w:t>
      </w:r>
    </w:p>
    <w:p w14:paraId="617D74E4" w14:textId="16D03251" w:rsidR="00552C51" w:rsidRDefault="00552C51" w:rsidP="00552C51">
      <w:pPr>
        <w:spacing w:after="160"/>
        <w:jc w:val="left"/>
      </w:pPr>
      <w:r>
        <w:t xml:space="preserve">Section 3. </w:t>
      </w:r>
      <w:r w:rsidR="00200582">
        <w:t xml:space="preserve"> </w:t>
      </w:r>
      <w:r>
        <w:t>Any current Active member who does not meet the requirements of Section 1.A. above may continue Active membership.</w:t>
      </w:r>
    </w:p>
    <w:p w14:paraId="4F9FD092" w14:textId="13718927" w:rsidR="00552C51" w:rsidRDefault="00552C51" w:rsidP="00552C51">
      <w:pPr>
        <w:spacing w:after="160"/>
        <w:jc w:val="left"/>
      </w:pPr>
      <w:r>
        <w:t>Section</w:t>
      </w:r>
      <w:r w:rsidR="00200582">
        <w:t xml:space="preserve"> </w:t>
      </w:r>
      <w:r>
        <w:t xml:space="preserve">4. </w:t>
      </w:r>
      <w:r w:rsidR="00200582">
        <w:t xml:space="preserve"> </w:t>
      </w:r>
      <w:r>
        <w:t>The Annual, Dues Deduct, and Life Active membership dues and Associate membership dues shall be determined by the Delegate Assembly.</w:t>
      </w:r>
    </w:p>
    <w:p w14:paraId="05A7604F" w14:textId="77777777" w:rsidR="00FC7557" w:rsidRDefault="00FC7557" w:rsidP="00552C51">
      <w:pPr>
        <w:spacing w:after="160"/>
        <w:jc w:val="left"/>
      </w:pPr>
    </w:p>
    <w:p w14:paraId="2DA0F3B4" w14:textId="122B5F3F" w:rsidR="00552C51" w:rsidRPr="00C90C64" w:rsidRDefault="00552C51" w:rsidP="00552C51">
      <w:pPr>
        <w:spacing w:after="160"/>
        <w:jc w:val="center"/>
        <w:rPr>
          <w:b/>
          <w:bCs/>
          <w:i/>
          <w:iCs/>
        </w:rPr>
      </w:pPr>
      <w:r w:rsidRPr="00C90C64">
        <w:rPr>
          <w:b/>
          <w:bCs/>
          <w:i/>
          <w:iCs/>
        </w:rPr>
        <w:lastRenderedPageBreak/>
        <w:t>ARTICLE IV – OFFICERS</w:t>
      </w:r>
    </w:p>
    <w:p w14:paraId="4C1002E8" w14:textId="5FF6007F" w:rsidR="00552C51" w:rsidRPr="00D23995" w:rsidRDefault="00552C51" w:rsidP="00552C51">
      <w:pPr>
        <w:spacing w:after="160"/>
        <w:jc w:val="left"/>
        <w:rPr>
          <w:b/>
          <w:bCs/>
        </w:rPr>
      </w:pPr>
      <w:r w:rsidRPr="00F47D88">
        <w:t>Section 1</w:t>
      </w:r>
      <w:r w:rsidR="00200582" w:rsidRPr="00F47D88">
        <w:t>.  The elected officers of the Association shall be a president, a vice-president, a secretary, and a treasurer.</w:t>
      </w:r>
      <w:r w:rsidR="00D23995" w:rsidRPr="00F47D88">
        <w:rPr>
          <w:b/>
          <w:bCs/>
        </w:rPr>
        <w:t xml:space="preserve"> </w:t>
      </w:r>
      <w:r w:rsidR="00D23995" w:rsidRPr="00A767D4">
        <w:t xml:space="preserve">Alternately, two </w:t>
      </w:r>
      <w:r w:rsidR="00745A21" w:rsidRPr="00A767D4">
        <w:t>c</w:t>
      </w:r>
      <w:r w:rsidR="00D23995" w:rsidRPr="00A767D4">
        <w:t>o-</w:t>
      </w:r>
      <w:r w:rsidR="00745A21" w:rsidRPr="00A767D4">
        <w:t>p</w:t>
      </w:r>
      <w:r w:rsidR="00D23995" w:rsidRPr="00A767D4">
        <w:t xml:space="preserve">residents may serve in place of </w:t>
      </w:r>
      <w:r w:rsidR="00F47D88" w:rsidRPr="00A767D4">
        <w:t>the</w:t>
      </w:r>
      <w:r w:rsidR="00D23995" w:rsidRPr="00A767D4">
        <w:t xml:space="preserve"> </w:t>
      </w:r>
      <w:r w:rsidR="00745A21" w:rsidRPr="00A767D4">
        <w:t>p</w:t>
      </w:r>
      <w:r w:rsidR="00D23995" w:rsidRPr="00A767D4">
        <w:t xml:space="preserve">resident and </w:t>
      </w:r>
      <w:r w:rsidR="00745A21" w:rsidRPr="00A767D4">
        <w:t>v</w:t>
      </w:r>
      <w:r w:rsidR="00D23995" w:rsidRPr="00A767D4">
        <w:t xml:space="preserve">ice </w:t>
      </w:r>
      <w:r w:rsidR="00745A21" w:rsidRPr="00A767D4">
        <w:t>p</w:t>
      </w:r>
      <w:r w:rsidR="00D23995" w:rsidRPr="00A767D4">
        <w:t>resident.</w:t>
      </w:r>
    </w:p>
    <w:p w14:paraId="4EA63B61" w14:textId="28AEDBCA" w:rsidR="00200582" w:rsidRDefault="00200582" w:rsidP="00552C51">
      <w:pPr>
        <w:spacing w:after="160"/>
        <w:jc w:val="left"/>
      </w:pPr>
      <w:r>
        <w:t>Section 2.  Qualifications and terms of office</w:t>
      </w:r>
    </w:p>
    <w:p w14:paraId="6E4E59FB" w14:textId="380A414F" w:rsidR="00200582" w:rsidRDefault="00200582" w:rsidP="00200582">
      <w:pPr>
        <w:pStyle w:val="ListParagraph"/>
        <w:numPr>
          <w:ilvl w:val="0"/>
          <w:numId w:val="4"/>
        </w:numPr>
        <w:spacing w:after="160"/>
        <w:jc w:val="left"/>
      </w:pPr>
      <w:r>
        <w:t>Officers must be active members of the Association.</w:t>
      </w:r>
    </w:p>
    <w:p w14:paraId="7C7836C2" w14:textId="7EAD6823" w:rsidR="00200582" w:rsidRDefault="00200582" w:rsidP="00200582">
      <w:pPr>
        <w:pStyle w:val="ListParagraph"/>
        <w:numPr>
          <w:ilvl w:val="0"/>
          <w:numId w:val="4"/>
        </w:numPr>
        <w:spacing w:after="160"/>
        <w:jc w:val="left"/>
      </w:pPr>
      <w:r>
        <w:t>Term of Office: Officers shall serve terms of two years and shall assume office on January 1 following their election.</w:t>
      </w:r>
      <w:r w:rsidR="00564417">
        <w:t xml:space="preserve"> </w:t>
      </w:r>
      <w:r w:rsidR="00564417" w:rsidRPr="00A767D4">
        <w:t>The office of co-president may transition across two terms.</w:t>
      </w:r>
    </w:p>
    <w:p w14:paraId="31FED67B" w14:textId="0E641C82" w:rsidR="00200582" w:rsidRDefault="00200582" w:rsidP="00200582">
      <w:pPr>
        <w:pStyle w:val="ListParagraph"/>
        <w:numPr>
          <w:ilvl w:val="0"/>
          <w:numId w:val="4"/>
        </w:numPr>
        <w:spacing w:after="160"/>
        <w:jc w:val="left"/>
      </w:pPr>
      <w:r>
        <w:t>Any elected officer who fails to perform his or her duties may be subject to recall by a two-thirds vote of the full Executive Board after due process.</w:t>
      </w:r>
    </w:p>
    <w:p w14:paraId="292E2356" w14:textId="4DBFA0B9" w:rsidR="00200582" w:rsidRDefault="00200582" w:rsidP="00200582">
      <w:pPr>
        <w:spacing w:after="160"/>
        <w:jc w:val="left"/>
      </w:pPr>
      <w:r>
        <w:t>Section 3.  Vacancies</w:t>
      </w:r>
    </w:p>
    <w:p w14:paraId="6AC3C271" w14:textId="0FC45373" w:rsidR="00200582" w:rsidRPr="00A767D4" w:rsidRDefault="00200582" w:rsidP="00200582">
      <w:pPr>
        <w:pStyle w:val="ListParagraph"/>
        <w:numPr>
          <w:ilvl w:val="0"/>
          <w:numId w:val="5"/>
        </w:numPr>
        <w:spacing w:after="160"/>
        <w:jc w:val="left"/>
      </w:pPr>
      <w:r w:rsidRPr="00A767D4">
        <w:t>In the event of a vacancy in the office of president</w:t>
      </w:r>
      <w:r w:rsidR="00D23995" w:rsidRPr="00A767D4">
        <w:t xml:space="preserve"> </w:t>
      </w:r>
      <w:r w:rsidR="00D23995" w:rsidRPr="00A767D4">
        <w:rPr>
          <w:u w:val="single"/>
        </w:rPr>
        <w:t>or co-president</w:t>
      </w:r>
      <w:r w:rsidRPr="00A767D4">
        <w:t xml:space="preserve">, the vice-president </w:t>
      </w:r>
      <w:r w:rsidR="00D23995" w:rsidRPr="00A767D4">
        <w:t xml:space="preserve">or </w:t>
      </w:r>
      <w:r w:rsidR="00D23995" w:rsidRPr="00A767D4">
        <w:rPr>
          <w:u w:val="single"/>
        </w:rPr>
        <w:t>remaining co-president</w:t>
      </w:r>
      <w:r w:rsidR="00D23995" w:rsidRPr="00A767D4">
        <w:t xml:space="preserve"> </w:t>
      </w:r>
      <w:r w:rsidRPr="00A767D4">
        <w:t xml:space="preserve">shall assume the office for the remainder of the term. </w:t>
      </w:r>
    </w:p>
    <w:p w14:paraId="53B02519" w14:textId="3529FF67" w:rsidR="00200582" w:rsidRPr="00A767D4" w:rsidRDefault="00200582" w:rsidP="00200582">
      <w:pPr>
        <w:pStyle w:val="ListParagraph"/>
        <w:numPr>
          <w:ilvl w:val="0"/>
          <w:numId w:val="5"/>
        </w:numPr>
        <w:spacing w:after="160"/>
        <w:jc w:val="left"/>
      </w:pPr>
      <w:r w:rsidRPr="00A767D4">
        <w:t xml:space="preserve">Should vacancies occur in the offices of president and vice-president, </w:t>
      </w:r>
      <w:r w:rsidR="00D23995" w:rsidRPr="00A767D4">
        <w:rPr>
          <w:u w:val="single"/>
        </w:rPr>
        <w:t>or both co-presidents,</w:t>
      </w:r>
      <w:r w:rsidR="00D23995" w:rsidRPr="00A767D4">
        <w:t xml:space="preserve"> </w:t>
      </w:r>
      <w:r w:rsidRPr="00A767D4">
        <w:t>the Executive Board shall meet to appoint replacements for the remainder of the term.</w:t>
      </w:r>
    </w:p>
    <w:p w14:paraId="1DF96890" w14:textId="4F175872" w:rsidR="00200582" w:rsidRDefault="00200582" w:rsidP="00200582">
      <w:pPr>
        <w:pStyle w:val="ListParagraph"/>
        <w:numPr>
          <w:ilvl w:val="0"/>
          <w:numId w:val="5"/>
        </w:numPr>
        <w:spacing w:after="160"/>
        <w:jc w:val="left"/>
      </w:pPr>
      <w:r>
        <w:t>Should a vacancy occur in any office other than that of president, the president, with Executive Board approval, shall appoint a replacement for the remainder of the term.</w:t>
      </w:r>
    </w:p>
    <w:p w14:paraId="435F4891" w14:textId="65F085A3" w:rsidR="00200582" w:rsidRPr="00F50444" w:rsidRDefault="00200582" w:rsidP="00200582">
      <w:pPr>
        <w:spacing w:after="160"/>
        <w:jc w:val="left"/>
      </w:pPr>
      <w:r w:rsidRPr="00A767D4">
        <w:t>Section 4.  Duties of the officers</w:t>
      </w:r>
      <w:r w:rsidR="00F50444" w:rsidRPr="00A767D4">
        <w:t xml:space="preserve"> (if co-presidents, they </w:t>
      </w:r>
      <w:r w:rsidR="00A767D4">
        <w:t>sha</w:t>
      </w:r>
      <w:r w:rsidR="00F50444" w:rsidRPr="00A767D4">
        <w:t>ll share the duties of president and vice-president</w:t>
      </w:r>
      <w:r w:rsidR="00F27040" w:rsidRPr="00A767D4">
        <w:t>, and their two-year terms may be staggered, as needed)</w:t>
      </w:r>
    </w:p>
    <w:p w14:paraId="01B108F4" w14:textId="515441EA" w:rsidR="00200582" w:rsidRPr="00584C55" w:rsidRDefault="006E5A9C" w:rsidP="00200582">
      <w:pPr>
        <w:pStyle w:val="ListParagraph"/>
        <w:numPr>
          <w:ilvl w:val="0"/>
          <w:numId w:val="7"/>
        </w:numPr>
        <w:spacing w:after="160"/>
        <w:jc w:val="left"/>
      </w:pPr>
      <w:r w:rsidRPr="00584C55">
        <w:t>The president</w:t>
      </w:r>
      <w:r w:rsidR="00584C55" w:rsidRPr="00584C55">
        <w:t xml:space="preserve"> </w:t>
      </w:r>
      <w:r w:rsidRPr="00584C55">
        <w:t>shall:</w:t>
      </w:r>
    </w:p>
    <w:p w14:paraId="5A346B4C" w14:textId="0AFCBF49" w:rsidR="006E5A9C" w:rsidRDefault="006E5A9C" w:rsidP="006E5A9C">
      <w:pPr>
        <w:pStyle w:val="ListParagraph"/>
        <w:numPr>
          <w:ilvl w:val="0"/>
          <w:numId w:val="8"/>
        </w:numPr>
        <w:spacing w:after="160"/>
        <w:jc w:val="left"/>
      </w:pPr>
      <w:r>
        <w:t>Preside at all meetings of the Association</w:t>
      </w:r>
    </w:p>
    <w:p w14:paraId="1D42FE15" w14:textId="5ABC59C3" w:rsidR="006E5A9C" w:rsidRPr="00A767D4" w:rsidRDefault="00A81B2A" w:rsidP="006E5A9C">
      <w:pPr>
        <w:pStyle w:val="ListParagraph"/>
        <w:numPr>
          <w:ilvl w:val="0"/>
          <w:numId w:val="8"/>
        </w:numPr>
        <w:spacing w:after="160"/>
        <w:jc w:val="left"/>
      </w:pPr>
      <w:r w:rsidRPr="00A767D4">
        <w:t>S</w:t>
      </w:r>
      <w:r w:rsidR="006E5A9C" w:rsidRPr="00A767D4">
        <w:t>hall be a</w:t>
      </w:r>
      <w:r w:rsidR="00F27040" w:rsidRPr="00A767D4">
        <w:t xml:space="preserve">n </w:t>
      </w:r>
      <w:r w:rsidR="006E5A9C" w:rsidRPr="00A767D4">
        <w:t xml:space="preserve">ex-officio </w:t>
      </w:r>
      <w:r w:rsidR="00F27040" w:rsidRPr="00A767D4">
        <w:t xml:space="preserve">member </w:t>
      </w:r>
      <w:r w:rsidR="006E5A9C" w:rsidRPr="00A767D4">
        <w:t xml:space="preserve">of </w:t>
      </w:r>
      <w:r w:rsidRPr="00A767D4">
        <w:t xml:space="preserve">all </w:t>
      </w:r>
      <w:r w:rsidR="006E5A9C" w:rsidRPr="00A767D4">
        <w:t>committees.</w:t>
      </w:r>
    </w:p>
    <w:p w14:paraId="551EE8C6" w14:textId="3DFEF64E" w:rsidR="006E5A9C" w:rsidRDefault="006E5A9C" w:rsidP="006E5A9C">
      <w:pPr>
        <w:pStyle w:val="ListParagraph"/>
        <w:numPr>
          <w:ilvl w:val="0"/>
          <w:numId w:val="7"/>
        </w:numPr>
        <w:spacing w:after="160"/>
        <w:jc w:val="left"/>
      </w:pPr>
      <w:r>
        <w:t>The vice-president shall:</w:t>
      </w:r>
    </w:p>
    <w:p w14:paraId="793BE793" w14:textId="620F8118" w:rsidR="006E5A9C" w:rsidRDefault="00F27040" w:rsidP="006E5A9C">
      <w:pPr>
        <w:pStyle w:val="ListParagraph"/>
        <w:numPr>
          <w:ilvl w:val="0"/>
          <w:numId w:val="11"/>
        </w:numPr>
        <w:spacing w:after="160"/>
        <w:jc w:val="left"/>
      </w:pPr>
      <w:r w:rsidRPr="00A767D4">
        <w:t>Have the option to</w:t>
      </w:r>
      <w:r>
        <w:t xml:space="preserve"> b</w:t>
      </w:r>
      <w:r w:rsidR="006E5A9C">
        <w:t>ecome the president of the Association at the close of the current term of office.</w:t>
      </w:r>
    </w:p>
    <w:p w14:paraId="1C7F86E1" w14:textId="11807848" w:rsidR="006E5A9C" w:rsidRDefault="006E5A9C" w:rsidP="006E5A9C">
      <w:pPr>
        <w:pStyle w:val="ListParagraph"/>
        <w:numPr>
          <w:ilvl w:val="0"/>
          <w:numId w:val="11"/>
        </w:numPr>
        <w:spacing w:after="160"/>
        <w:jc w:val="left"/>
      </w:pPr>
      <w:r>
        <w:t>Succeed to the presidency at any time the office of the president shall become vacant.</w:t>
      </w:r>
    </w:p>
    <w:p w14:paraId="08930D8B" w14:textId="69FA0C46" w:rsidR="006E5A9C" w:rsidRDefault="006E5A9C" w:rsidP="006E5A9C">
      <w:pPr>
        <w:pStyle w:val="ListParagraph"/>
        <w:numPr>
          <w:ilvl w:val="0"/>
          <w:numId w:val="11"/>
        </w:numPr>
        <w:spacing w:after="160"/>
        <w:jc w:val="left"/>
      </w:pPr>
      <w:r>
        <w:t xml:space="preserve">Assist the president and perform such duties as shall be assigned by the president or Executive Board. </w:t>
      </w:r>
    </w:p>
    <w:p w14:paraId="38B5C926" w14:textId="06041176" w:rsidR="006E5A9C" w:rsidRDefault="006E5A9C" w:rsidP="006E5A9C">
      <w:pPr>
        <w:pStyle w:val="ListParagraph"/>
        <w:numPr>
          <w:ilvl w:val="0"/>
          <w:numId w:val="7"/>
        </w:numPr>
        <w:spacing w:after="160"/>
        <w:jc w:val="left"/>
      </w:pPr>
      <w:r>
        <w:t xml:space="preserve">The secretary shall: </w:t>
      </w:r>
    </w:p>
    <w:p w14:paraId="651E8646" w14:textId="242DBD40" w:rsidR="006E5A9C" w:rsidRDefault="006E5A9C" w:rsidP="006E5A9C">
      <w:pPr>
        <w:pStyle w:val="ListParagraph"/>
        <w:numPr>
          <w:ilvl w:val="0"/>
          <w:numId w:val="12"/>
        </w:numPr>
        <w:spacing w:after="160"/>
        <w:jc w:val="left"/>
      </w:pPr>
      <w:r>
        <w:t>Keep the minutes of all meetings of the Association.</w:t>
      </w:r>
    </w:p>
    <w:p w14:paraId="09C20497" w14:textId="35C0D1EE" w:rsidR="00A767D4" w:rsidRDefault="00A767D4" w:rsidP="006E5A9C">
      <w:pPr>
        <w:pStyle w:val="ListParagraph"/>
        <w:numPr>
          <w:ilvl w:val="0"/>
          <w:numId w:val="12"/>
        </w:numPr>
        <w:spacing w:after="160"/>
        <w:jc w:val="left"/>
      </w:pPr>
      <w:r>
        <w:t>Assist the president in carrying on the correspondence of the Association</w:t>
      </w:r>
      <w:r w:rsidRPr="0089711D">
        <w:t>.</w:t>
      </w:r>
    </w:p>
    <w:p w14:paraId="5F087EC9" w14:textId="25972987" w:rsidR="006E5A9C" w:rsidRDefault="006E5A9C" w:rsidP="006E5A9C">
      <w:pPr>
        <w:pStyle w:val="ListParagraph"/>
        <w:numPr>
          <w:ilvl w:val="0"/>
          <w:numId w:val="7"/>
        </w:numPr>
        <w:spacing w:after="160"/>
        <w:jc w:val="left"/>
      </w:pPr>
      <w:r>
        <w:t xml:space="preserve">The treasurer shall: </w:t>
      </w:r>
    </w:p>
    <w:p w14:paraId="741588DA" w14:textId="1019BD7F" w:rsidR="006E5A9C" w:rsidRDefault="006E5A9C" w:rsidP="006E5A9C">
      <w:pPr>
        <w:pStyle w:val="ListParagraph"/>
        <w:numPr>
          <w:ilvl w:val="0"/>
          <w:numId w:val="13"/>
        </w:numPr>
        <w:spacing w:after="160"/>
        <w:jc w:val="left"/>
      </w:pPr>
      <w:r>
        <w:t xml:space="preserve">Receive all monies of the Association, keep an accurate record of all receipts and expenditures, and pay out funds only as authorized by the president or the Executive Board. </w:t>
      </w:r>
    </w:p>
    <w:p w14:paraId="757E70F4" w14:textId="34D1E900" w:rsidR="006E5A9C" w:rsidRDefault="006E5A9C" w:rsidP="006E5A9C">
      <w:pPr>
        <w:pStyle w:val="ListParagraph"/>
        <w:numPr>
          <w:ilvl w:val="0"/>
          <w:numId w:val="13"/>
        </w:numPr>
        <w:spacing w:after="160"/>
        <w:jc w:val="left"/>
      </w:pPr>
      <w:r>
        <w:t>Present a statement of account</w:t>
      </w:r>
      <w:r w:rsidR="00D37E72">
        <w:t xml:space="preserve"> at every meeting of the Executive Board and shall present the financial report at each meeting.</w:t>
      </w:r>
    </w:p>
    <w:p w14:paraId="73E47CD0" w14:textId="6BDC3CC9" w:rsidR="00D37E72" w:rsidRDefault="00D37E72" w:rsidP="006E5A9C">
      <w:pPr>
        <w:pStyle w:val="ListParagraph"/>
        <w:numPr>
          <w:ilvl w:val="0"/>
          <w:numId w:val="13"/>
        </w:numPr>
        <w:spacing w:after="160"/>
        <w:jc w:val="left"/>
      </w:pPr>
      <w:r>
        <w:t>Have the accounts prepared for an audit each year by a committee appointed by the Executive Board.</w:t>
      </w:r>
    </w:p>
    <w:p w14:paraId="7B14E094" w14:textId="0D7F9F5A" w:rsidR="00D37E72" w:rsidRPr="00C90C64" w:rsidRDefault="00D37E72" w:rsidP="00D37E72">
      <w:pPr>
        <w:spacing w:after="160"/>
        <w:jc w:val="center"/>
        <w:rPr>
          <w:b/>
          <w:bCs/>
          <w:i/>
          <w:iCs/>
        </w:rPr>
      </w:pPr>
      <w:r w:rsidRPr="00C90C64">
        <w:rPr>
          <w:b/>
          <w:bCs/>
          <w:i/>
          <w:iCs/>
        </w:rPr>
        <w:t>ARTICLE V – THE EXECUTIVE BOARD</w:t>
      </w:r>
    </w:p>
    <w:p w14:paraId="53698034" w14:textId="7EDFA7F1" w:rsidR="00D37E72" w:rsidRDefault="00D37E72" w:rsidP="00D37E72">
      <w:pPr>
        <w:spacing w:after="160"/>
        <w:jc w:val="left"/>
      </w:pPr>
      <w:r>
        <w:t>Section 1.  Composition and responsibilities</w:t>
      </w:r>
    </w:p>
    <w:p w14:paraId="653AB858" w14:textId="0C0184AB" w:rsidR="00D37E72" w:rsidRPr="00A767D4" w:rsidRDefault="00D37E72" w:rsidP="0089711D">
      <w:pPr>
        <w:pStyle w:val="ListParagraph"/>
        <w:numPr>
          <w:ilvl w:val="0"/>
          <w:numId w:val="17"/>
        </w:numPr>
        <w:spacing w:after="160"/>
        <w:jc w:val="left"/>
        <w:rPr>
          <w:strike/>
        </w:rPr>
      </w:pPr>
      <w:r w:rsidRPr="00A767D4">
        <w:t>The Board shall consist of the officers, the immediate past president</w:t>
      </w:r>
      <w:r w:rsidR="00B000FF">
        <w:t>(s)</w:t>
      </w:r>
      <w:r w:rsidRPr="00A767D4">
        <w:t xml:space="preserve">, </w:t>
      </w:r>
      <w:r w:rsidR="00745A21" w:rsidRPr="00A767D4">
        <w:t xml:space="preserve">and </w:t>
      </w:r>
      <w:r w:rsidRPr="00A767D4">
        <w:t xml:space="preserve">the </w:t>
      </w:r>
      <w:r w:rsidR="00745A21" w:rsidRPr="00A767D4">
        <w:t xml:space="preserve">three </w:t>
      </w:r>
      <w:r w:rsidRPr="00A767D4">
        <w:t>area chairs</w:t>
      </w:r>
      <w:r w:rsidR="00745A21" w:rsidRPr="00A767D4">
        <w:t>.</w:t>
      </w:r>
      <w:r w:rsidRPr="00A767D4">
        <w:t xml:space="preserve"> </w:t>
      </w:r>
    </w:p>
    <w:p w14:paraId="2BD4E8C5" w14:textId="1F0A4414" w:rsidR="00D37E72" w:rsidRDefault="00D37E72" w:rsidP="00D37E72">
      <w:pPr>
        <w:pStyle w:val="ListParagraph"/>
        <w:numPr>
          <w:ilvl w:val="0"/>
          <w:numId w:val="17"/>
        </w:numPr>
        <w:spacing w:after="160"/>
        <w:jc w:val="left"/>
      </w:pPr>
      <w:r>
        <w:t>The Board shall fill vacancies in all Association offices except the president.</w:t>
      </w:r>
    </w:p>
    <w:p w14:paraId="67E2695D" w14:textId="3F9A35D0" w:rsidR="00D37E72" w:rsidRDefault="00D37E72" w:rsidP="00D37E72">
      <w:pPr>
        <w:pStyle w:val="ListParagraph"/>
        <w:numPr>
          <w:ilvl w:val="0"/>
          <w:numId w:val="17"/>
        </w:numPr>
        <w:spacing w:after="160"/>
        <w:jc w:val="left"/>
      </w:pPr>
      <w:r>
        <w:t>The Board, consisting of the elected officers and the area chairs, shall meet at the call of the president and shall conduct any business between meetings of the Board.</w:t>
      </w:r>
    </w:p>
    <w:p w14:paraId="1A0F49EE" w14:textId="5360DA66" w:rsidR="00D37E72" w:rsidRDefault="00D37E72" w:rsidP="00D37E72">
      <w:pPr>
        <w:spacing w:after="160"/>
        <w:jc w:val="left"/>
      </w:pPr>
      <w:r>
        <w:lastRenderedPageBreak/>
        <w:t>Section 2.  Meetings</w:t>
      </w:r>
    </w:p>
    <w:p w14:paraId="45A74DDA" w14:textId="1ACBCE1C" w:rsidR="00D37E72" w:rsidRPr="00A767D4" w:rsidRDefault="00D37E72" w:rsidP="00D37E72">
      <w:pPr>
        <w:pStyle w:val="ListParagraph"/>
        <w:numPr>
          <w:ilvl w:val="0"/>
          <w:numId w:val="19"/>
        </w:numPr>
        <w:spacing w:after="160"/>
        <w:jc w:val="left"/>
      </w:pPr>
      <w:r w:rsidRPr="00A767D4">
        <w:t xml:space="preserve">The </w:t>
      </w:r>
      <w:r w:rsidR="00A767D4" w:rsidRPr="00A767D4">
        <w:t xml:space="preserve">Executive </w:t>
      </w:r>
      <w:r w:rsidRPr="00A767D4">
        <w:t xml:space="preserve">Board </w:t>
      </w:r>
      <w:r w:rsidR="00C86DCB" w:rsidRPr="00A767D4">
        <w:t>may</w:t>
      </w:r>
      <w:r w:rsidRPr="00A767D4">
        <w:t xml:space="preserve"> have </w:t>
      </w:r>
      <w:r w:rsidR="00C86DCB" w:rsidRPr="00A767D4">
        <w:t xml:space="preserve">up to </w:t>
      </w:r>
      <w:r w:rsidRPr="00A767D4">
        <w:t>two meetings annually.</w:t>
      </w:r>
    </w:p>
    <w:p w14:paraId="69D48DAD" w14:textId="5E0C6C64" w:rsidR="00D37E72" w:rsidRPr="00564417" w:rsidRDefault="00D37E72" w:rsidP="00D37E72">
      <w:pPr>
        <w:pStyle w:val="ListParagraph"/>
        <w:numPr>
          <w:ilvl w:val="0"/>
          <w:numId w:val="19"/>
        </w:numPr>
        <w:spacing w:after="160"/>
        <w:jc w:val="left"/>
      </w:pPr>
      <w:r w:rsidRPr="00564417">
        <w:t>The president may call a special meeting of the Board.</w:t>
      </w:r>
    </w:p>
    <w:p w14:paraId="1DA723ED" w14:textId="063002A3" w:rsidR="00D37E72" w:rsidRPr="00564417" w:rsidRDefault="00D37E72" w:rsidP="00D37E72">
      <w:pPr>
        <w:pStyle w:val="ListParagraph"/>
        <w:numPr>
          <w:ilvl w:val="0"/>
          <w:numId w:val="19"/>
        </w:numPr>
        <w:spacing w:after="160"/>
        <w:jc w:val="left"/>
      </w:pPr>
      <w:r w:rsidRPr="00564417">
        <w:t>A majority of the members of the Board shall constitute a quorum.</w:t>
      </w:r>
    </w:p>
    <w:p w14:paraId="762F9E7F" w14:textId="23AFFB5F" w:rsidR="00D37E72" w:rsidRPr="00564417" w:rsidRDefault="00D37E72" w:rsidP="00D37E72">
      <w:pPr>
        <w:spacing w:after="160"/>
        <w:ind w:left="720"/>
        <w:jc w:val="center"/>
        <w:rPr>
          <w:b/>
          <w:bCs/>
          <w:i/>
          <w:iCs/>
        </w:rPr>
      </w:pPr>
      <w:r w:rsidRPr="00564417">
        <w:rPr>
          <w:b/>
          <w:bCs/>
          <w:i/>
          <w:iCs/>
        </w:rPr>
        <w:t>ARTICLE VI – NOMINATIONS AND ELECTIONS</w:t>
      </w:r>
    </w:p>
    <w:p w14:paraId="314B43B4" w14:textId="671BBA82" w:rsidR="00D37E72" w:rsidRPr="00564417" w:rsidRDefault="00D37E72" w:rsidP="00D37E72">
      <w:pPr>
        <w:spacing w:after="160"/>
        <w:jc w:val="left"/>
      </w:pPr>
      <w:r w:rsidRPr="00564417">
        <w:t xml:space="preserve">Section 1.  </w:t>
      </w:r>
      <w:r w:rsidR="00DA34CD" w:rsidRPr="00564417">
        <w:t>Nominations</w:t>
      </w:r>
    </w:p>
    <w:p w14:paraId="2DCF0B08" w14:textId="38757146" w:rsidR="00DA34CD" w:rsidRPr="00A767D4" w:rsidRDefault="00DA34CD" w:rsidP="00DA34CD">
      <w:pPr>
        <w:pStyle w:val="ListParagraph"/>
        <w:numPr>
          <w:ilvl w:val="0"/>
          <w:numId w:val="20"/>
        </w:numPr>
        <w:spacing w:after="160"/>
        <w:jc w:val="left"/>
      </w:pPr>
      <w:r w:rsidRPr="00A767D4">
        <w:t xml:space="preserve">The nominating committee shall consist of the chair and two members. </w:t>
      </w:r>
    </w:p>
    <w:p w14:paraId="6C949828" w14:textId="2E14D737" w:rsidR="00DA34CD" w:rsidRPr="00A767D4" w:rsidRDefault="00DA34CD" w:rsidP="00DA34CD">
      <w:pPr>
        <w:pStyle w:val="ListParagraph"/>
        <w:numPr>
          <w:ilvl w:val="0"/>
          <w:numId w:val="20"/>
        </w:numPr>
        <w:spacing w:after="160"/>
        <w:jc w:val="left"/>
      </w:pPr>
      <w:r w:rsidRPr="00A767D4">
        <w:t xml:space="preserve">The nominating committee shall be responsible for </w:t>
      </w:r>
      <w:r w:rsidR="001A798E" w:rsidRPr="00A767D4">
        <w:t xml:space="preserve">presenting </w:t>
      </w:r>
      <w:r w:rsidRPr="00A767D4">
        <w:t>the slate of officers at the September meeting</w:t>
      </w:r>
      <w:r w:rsidR="00A767D4" w:rsidRPr="00A767D4">
        <w:t>. C</w:t>
      </w:r>
      <w:r w:rsidR="00444962" w:rsidRPr="00A767D4">
        <w:t>ommittee chairs</w:t>
      </w:r>
      <w:r w:rsidR="00F27040" w:rsidRPr="00A767D4">
        <w:t xml:space="preserve">, including the nominating committee chair, </w:t>
      </w:r>
      <w:r w:rsidR="00A767D4" w:rsidRPr="00A767D4">
        <w:t xml:space="preserve">shall be </w:t>
      </w:r>
      <w:r w:rsidR="00444962" w:rsidRPr="00A767D4">
        <w:t>obtained by the nominating committee and presented with the slate of officers.</w:t>
      </w:r>
    </w:p>
    <w:p w14:paraId="74728699" w14:textId="136F9D61" w:rsidR="00DA34CD" w:rsidRPr="00564417" w:rsidRDefault="00DA34CD" w:rsidP="00DA34CD">
      <w:pPr>
        <w:pStyle w:val="ListParagraph"/>
        <w:numPr>
          <w:ilvl w:val="0"/>
          <w:numId w:val="20"/>
        </w:numPr>
        <w:spacing w:after="160"/>
        <w:jc w:val="left"/>
      </w:pPr>
      <w:r w:rsidRPr="00564417">
        <w:t>Nominations for all officers may be made from the floor.</w:t>
      </w:r>
    </w:p>
    <w:p w14:paraId="3BF55CB8" w14:textId="1057A929" w:rsidR="00DA34CD" w:rsidRPr="00564417" w:rsidRDefault="00DA34CD" w:rsidP="00DA34CD">
      <w:pPr>
        <w:spacing w:after="160"/>
        <w:jc w:val="left"/>
      </w:pPr>
      <w:r w:rsidRPr="00564417">
        <w:t>Section 2.  Elections</w:t>
      </w:r>
    </w:p>
    <w:p w14:paraId="0E015114" w14:textId="643C0809" w:rsidR="00DA34CD" w:rsidRPr="00564417" w:rsidRDefault="00DA34CD" w:rsidP="00DA34CD">
      <w:pPr>
        <w:pStyle w:val="ListParagraph"/>
        <w:numPr>
          <w:ilvl w:val="0"/>
          <w:numId w:val="21"/>
        </w:numPr>
        <w:spacing w:after="160"/>
        <w:jc w:val="left"/>
      </w:pPr>
      <w:r w:rsidRPr="00564417">
        <w:t>The term for all officers</w:t>
      </w:r>
      <w:r w:rsidR="00444962" w:rsidRPr="00564417">
        <w:t xml:space="preserve"> </w:t>
      </w:r>
      <w:r w:rsidR="00444962" w:rsidRPr="00A767D4">
        <w:t>and committee</w:t>
      </w:r>
      <w:r w:rsidR="008E7B52" w:rsidRPr="00A767D4">
        <w:t>s</w:t>
      </w:r>
      <w:r w:rsidRPr="00564417">
        <w:t xml:space="preserve"> will begin January 1 following their election</w:t>
      </w:r>
      <w:r w:rsidR="00B000FF">
        <w:t xml:space="preserve"> at he December meeting</w:t>
      </w:r>
      <w:r w:rsidRPr="00564417">
        <w:t>.</w:t>
      </w:r>
    </w:p>
    <w:p w14:paraId="0677BD95" w14:textId="02535BFE" w:rsidR="00DA34CD" w:rsidRDefault="00DA34CD" w:rsidP="00DA34CD">
      <w:pPr>
        <w:pStyle w:val="ListParagraph"/>
        <w:numPr>
          <w:ilvl w:val="0"/>
          <w:numId w:val="21"/>
        </w:numPr>
        <w:spacing w:after="160"/>
        <w:jc w:val="left"/>
      </w:pPr>
      <w:r w:rsidRPr="00564417">
        <w:t>All officers</w:t>
      </w:r>
      <w:r w:rsidR="00444962" w:rsidRPr="00564417">
        <w:t xml:space="preserve"> </w:t>
      </w:r>
      <w:r w:rsidR="00444962" w:rsidRPr="00A767D4">
        <w:t>and committee chairs</w:t>
      </w:r>
      <w:r>
        <w:t xml:space="preserve"> serve a two-year term.</w:t>
      </w:r>
    </w:p>
    <w:p w14:paraId="4BD3265E" w14:textId="30F31CBA" w:rsidR="00DA34CD" w:rsidRPr="00C90C64" w:rsidRDefault="00DA34CD" w:rsidP="00DA34CD">
      <w:pPr>
        <w:spacing w:after="160"/>
        <w:jc w:val="center"/>
        <w:rPr>
          <w:b/>
          <w:bCs/>
          <w:i/>
          <w:iCs/>
        </w:rPr>
      </w:pPr>
      <w:r w:rsidRPr="00C90C64">
        <w:rPr>
          <w:b/>
          <w:bCs/>
          <w:i/>
          <w:iCs/>
        </w:rPr>
        <w:t>ARTICLE VII – MEETINGS</w:t>
      </w:r>
    </w:p>
    <w:p w14:paraId="79A1D2E6" w14:textId="14AB9AB0" w:rsidR="00DA34CD" w:rsidRDefault="00DA34CD" w:rsidP="00DA34CD">
      <w:pPr>
        <w:spacing w:after="160"/>
        <w:jc w:val="left"/>
      </w:pPr>
      <w:r>
        <w:t xml:space="preserve">There will </w:t>
      </w:r>
      <w:r w:rsidRPr="00564417">
        <w:t xml:space="preserve">be </w:t>
      </w:r>
      <w:r w:rsidR="00584C55" w:rsidRPr="00A767D4">
        <w:t>up to</w:t>
      </w:r>
      <w:r w:rsidR="00584C55" w:rsidRPr="00564417">
        <w:t xml:space="preserve"> </w:t>
      </w:r>
      <w:r w:rsidRPr="00564417">
        <w:t xml:space="preserve">five regular meetings and </w:t>
      </w:r>
      <w:r w:rsidR="00584C55" w:rsidRPr="00A767D4">
        <w:t>up to</w:t>
      </w:r>
      <w:r w:rsidR="00584C55">
        <w:t xml:space="preserve"> </w:t>
      </w:r>
      <w:r>
        <w:t>two Executive Board meetings each year.</w:t>
      </w:r>
    </w:p>
    <w:p w14:paraId="0786D9FA" w14:textId="777296CC" w:rsidR="00DA34CD" w:rsidRPr="00C90C64" w:rsidRDefault="00DA34CD" w:rsidP="00DA34CD">
      <w:pPr>
        <w:spacing w:after="160"/>
        <w:jc w:val="center"/>
        <w:rPr>
          <w:b/>
          <w:bCs/>
          <w:i/>
          <w:iCs/>
        </w:rPr>
      </w:pPr>
      <w:r w:rsidRPr="00C90C64">
        <w:rPr>
          <w:b/>
          <w:bCs/>
          <w:i/>
          <w:iCs/>
        </w:rPr>
        <w:t>ARTICLE VIII – FINANCES</w:t>
      </w:r>
      <w:r w:rsidR="00FC7557">
        <w:rPr>
          <w:b/>
          <w:bCs/>
          <w:i/>
          <w:iCs/>
        </w:rPr>
        <w:t xml:space="preserve"> </w:t>
      </w:r>
      <w:r w:rsidR="00FC7557" w:rsidRPr="00A767D4">
        <w:rPr>
          <w:b/>
          <w:bCs/>
          <w:i/>
          <w:iCs/>
        </w:rPr>
        <w:t>AND DUES</w:t>
      </w:r>
    </w:p>
    <w:p w14:paraId="432D64D3" w14:textId="0894AACC" w:rsidR="00DA34CD" w:rsidRPr="00564417" w:rsidRDefault="00DA34CD" w:rsidP="00DA34CD">
      <w:pPr>
        <w:spacing w:after="160"/>
        <w:jc w:val="left"/>
      </w:pPr>
      <w:r w:rsidRPr="00564417">
        <w:t>Section 1</w:t>
      </w:r>
      <w:r w:rsidRPr="00564417">
        <w:rPr>
          <w:b/>
          <w:bCs/>
        </w:rPr>
        <w:t>.</w:t>
      </w:r>
      <w:r w:rsidRPr="00564417">
        <w:t xml:space="preserve">  </w:t>
      </w:r>
      <w:r w:rsidRPr="00A767D4">
        <w:t>The annual dues of the</w:t>
      </w:r>
      <w:r w:rsidR="00FC7557" w:rsidRPr="00A767D4">
        <w:t xml:space="preserve"> local</w:t>
      </w:r>
      <w:r w:rsidRPr="00A767D4">
        <w:t xml:space="preserve"> Association, subject to change by the unit</w:t>
      </w:r>
      <w:r w:rsidR="00A767D4" w:rsidRPr="00A767D4">
        <w:t>,</w:t>
      </w:r>
      <w:r w:rsidRPr="00A767D4">
        <w:t xml:space="preserve"> shall be </w:t>
      </w:r>
      <w:r w:rsidR="00FC7557" w:rsidRPr="00A767D4">
        <w:t>$10.00</w:t>
      </w:r>
      <w:r w:rsidRPr="00A767D4">
        <w:t>.</w:t>
      </w:r>
      <w:r w:rsidRPr="00564417">
        <w:t xml:space="preserve"> IRTA dues are determined by the delegate assembly.</w:t>
      </w:r>
    </w:p>
    <w:p w14:paraId="31116982" w14:textId="1393E4BB" w:rsidR="00567F74" w:rsidRPr="00564417" w:rsidRDefault="00567F74" w:rsidP="00DA34CD">
      <w:pPr>
        <w:spacing w:after="160"/>
        <w:jc w:val="left"/>
      </w:pPr>
      <w:r w:rsidRPr="00A767D4">
        <w:t>Section 2. Dues for the coming year will be paid by the Association for any retiree who joins during the calendar year he or she retires.</w:t>
      </w:r>
    </w:p>
    <w:p w14:paraId="4EBE2DBD" w14:textId="5B1B055E" w:rsidR="00DA34CD" w:rsidRPr="00564417" w:rsidRDefault="00DA34CD" w:rsidP="00DA34CD">
      <w:pPr>
        <w:spacing w:after="160"/>
        <w:jc w:val="left"/>
      </w:pPr>
      <w:r w:rsidRPr="00564417">
        <w:t xml:space="preserve">Section </w:t>
      </w:r>
      <w:r w:rsidR="00567F74" w:rsidRPr="00564417">
        <w:t>3</w:t>
      </w:r>
      <w:r w:rsidRPr="00564417">
        <w:t>.  The fiscal year of the Association shall be from January 1 through December 31.</w:t>
      </w:r>
    </w:p>
    <w:p w14:paraId="742C2178" w14:textId="02259E47" w:rsidR="00581FA8" w:rsidRPr="000D4A86" w:rsidRDefault="00581FA8" w:rsidP="00DA34CD">
      <w:pPr>
        <w:spacing w:after="160"/>
        <w:jc w:val="left"/>
      </w:pPr>
      <w:r w:rsidRPr="000D4A86">
        <w:t xml:space="preserve">Section </w:t>
      </w:r>
      <w:r w:rsidR="00567F74" w:rsidRPr="000D4A86">
        <w:t>4</w:t>
      </w:r>
      <w:r w:rsidRPr="000D4A86">
        <w:t>.  Program speakers (other than IRTA</w:t>
      </w:r>
      <w:r w:rsidR="00567F74" w:rsidRPr="000D4A86">
        <w:t xml:space="preserve"> representatives, governmental officials, </w:t>
      </w:r>
      <w:r w:rsidR="004A3BC7" w:rsidRPr="000D4A86">
        <w:t xml:space="preserve">or </w:t>
      </w:r>
      <w:r w:rsidR="007A6644" w:rsidRPr="000D4A86">
        <w:t xml:space="preserve">local </w:t>
      </w:r>
      <w:r w:rsidR="004A3BC7" w:rsidRPr="000D4A86">
        <w:t>members</w:t>
      </w:r>
      <w:r w:rsidRPr="000D4A86">
        <w:t>) will be paid a minimum of $25</w:t>
      </w:r>
      <w:r w:rsidR="007A6644" w:rsidRPr="000D4A86">
        <w:t>. All speakers will be</w:t>
      </w:r>
      <w:r w:rsidRPr="000D4A86">
        <w:t xml:space="preserve"> provided lunch the day of the presentation. </w:t>
      </w:r>
      <w:r w:rsidR="00D2676E">
        <w:t xml:space="preserve">Mason County school </w:t>
      </w:r>
      <w:r w:rsidR="000D4A86" w:rsidRPr="000D4A86">
        <w:t xml:space="preserve">district </w:t>
      </w:r>
      <w:r w:rsidR="00A767D4" w:rsidRPr="000D4A86">
        <w:t>student groups</w:t>
      </w:r>
      <w:r w:rsidR="000D4A86" w:rsidRPr="000D4A86">
        <w:t xml:space="preserve"> </w:t>
      </w:r>
      <w:r w:rsidR="00D2676E">
        <w:t xml:space="preserve">providing programs </w:t>
      </w:r>
      <w:r w:rsidR="000D4A86" w:rsidRPr="000D4A86">
        <w:t xml:space="preserve">will be </w:t>
      </w:r>
      <w:r w:rsidR="00AD2391">
        <w:t>given</w:t>
      </w:r>
      <w:r w:rsidR="000D4A86" w:rsidRPr="000D4A86">
        <w:t xml:space="preserve"> a minimum </w:t>
      </w:r>
      <w:r w:rsidR="00AD2391">
        <w:t xml:space="preserve">donation </w:t>
      </w:r>
      <w:r w:rsidR="000D4A86" w:rsidRPr="000D4A86">
        <w:t>of $50.</w:t>
      </w:r>
      <w:r w:rsidR="00AD2391">
        <w:t xml:space="preserve"> Lunch is not provided for student groups.</w:t>
      </w:r>
    </w:p>
    <w:p w14:paraId="23AC7420" w14:textId="0E6D99FC" w:rsidR="00581FA8" w:rsidRPr="000D4A86" w:rsidRDefault="00581FA8" w:rsidP="00DA34CD">
      <w:pPr>
        <w:spacing w:after="160"/>
        <w:jc w:val="left"/>
      </w:pPr>
      <w:r w:rsidRPr="000D4A86">
        <w:t xml:space="preserve">Section </w:t>
      </w:r>
      <w:r w:rsidR="00567F74" w:rsidRPr="000D4A86">
        <w:t>5</w:t>
      </w:r>
      <w:r w:rsidRPr="000D4A86">
        <w:t>.  Delegates/honorees to the biennial IRTA convention shall have their registration, meals, and if necessary, hotel expenses paid.</w:t>
      </w:r>
    </w:p>
    <w:p w14:paraId="409045BA" w14:textId="7588E89A" w:rsidR="00581FA8" w:rsidRPr="00564417" w:rsidRDefault="00581FA8" w:rsidP="00DA34CD">
      <w:pPr>
        <w:spacing w:after="160"/>
        <w:jc w:val="left"/>
      </w:pPr>
      <w:r w:rsidRPr="000D4A86">
        <w:t xml:space="preserve">Section </w:t>
      </w:r>
      <w:r w:rsidR="00567F74" w:rsidRPr="000D4A86">
        <w:t>6</w:t>
      </w:r>
      <w:r w:rsidRPr="000D4A86">
        <w:t>. Fees for attendees at the IRTA Summer Educational Program shall be paid.</w:t>
      </w:r>
    </w:p>
    <w:p w14:paraId="4567D7FE" w14:textId="03D8B53F" w:rsidR="00444962" w:rsidRPr="00564417" w:rsidRDefault="00444962" w:rsidP="00DA34CD">
      <w:pPr>
        <w:spacing w:after="160"/>
        <w:jc w:val="left"/>
      </w:pPr>
      <w:r w:rsidRPr="000D4A86">
        <w:t xml:space="preserve">Section </w:t>
      </w:r>
      <w:r w:rsidR="00567F74" w:rsidRPr="000D4A86">
        <w:t>7</w:t>
      </w:r>
      <w:r w:rsidRPr="000D4A86">
        <w:t>. Membership meetings include a catered lunch, a fee for which will be collected by the area chairs</w:t>
      </w:r>
      <w:r w:rsidR="00567F74" w:rsidRPr="000D4A86">
        <w:t xml:space="preserve"> as members arrive</w:t>
      </w:r>
      <w:r w:rsidRPr="000D4A86">
        <w:t>.</w:t>
      </w:r>
    </w:p>
    <w:p w14:paraId="332099EC" w14:textId="130D792D" w:rsidR="003A1505" w:rsidRPr="00564417" w:rsidRDefault="003A1505" w:rsidP="00DA34CD">
      <w:pPr>
        <w:spacing w:after="160"/>
        <w:jc w:val="left"/>
      </w:pPr>
      <w:r w:rsidRPr="000D4A86">
        <w:t xml:space="preserve">Section </w:t>
      </w:r>
      <w:r w:rsidR="00567F74" w:rsidRPr="000D4A86">
        <w:t>8</w:t>
      </w:r>
      <w:r w:rsidRPr="000D4A86">
        <w:t xml:space="preserve">. </w:t>
      </w:r>
      <w:r w:rsidR="00567F74" w:rsidRPr="000D4A86">
        <w:t>Churches will be paid $25 for the use of their facilities for our meetings.</w:t>
      </w:r>
    </w:p>
    <w:p w14:paraId="796693C8" w14:textId="77777777" w:rsidR="00581FA8" w:rsidRDefault="00581FA8" w:rsidP="00DA34CD">
      <w:pPr>
        <w:spacing w:after="160"/>
        <w:jc w:val="left"/>
      </w:pPr>
    </w:p>
    <w:p w14:paraId="5B1EB9F0" w14:textId="77777777" w:rsidR="00965CE4" w:rsidRDefault="00965CE4" w:rsidP="00DA34CD">
      <w:pPr>
        <w:spacing w:after="160"/>
        <w:jc w:val="center"/>
        <w:rPr>
          <w:b/>
          <w:bCs/>
          <w:i/>
          <w:iCs/>
        </w:rPr>
      </w:pPr>
    </w:p>
    <w:p w14:paraId="7EB1879D" w14:textId="77777777" w:rsidR="00965CE4" w:rsidRDefault="00965CE4" w:rsidP="00DA34CD">
      <w:pPr>
        <w:spacing w:after="160"/>
        <w:jc w:val="center"/>
        <w:rPr>
          <w:b/>
          <w:bCs/>
          <w:i/>
          <w:iCs/>
        </w:rPr>
      </w:pPr>
    </w:p>
    <w:p w14:paraId="24147B1F" w14:textId="77777777" w:rsidR="00965CE4" w:rsidRDefault="00965CE4" w:rsidP="00DA34CD">
      <w:pPr>
        <w:spacing w:after="160"/>
        <w:jc w:val="center"/>
        <w:rPr>
          <w:b/>
          <w:bCs/>
          <w:i/>
          <w:iCs/>
        </w:rPr>
      </w:pPr>
    </w:p>
    <w:p w14:paraId="4F51C3B9" w14:textId="20505495" w:rsidR="00DA34CD" w:rsidRPr="00C90C64" w:rsidRDefault="00DA34CD" w:rsidP="00DA34CD">
      <w:pPr>
        <w:spacing w:after="160"/>
        <w:jc w:val="center"/>
        <w:rPr>
          <w:b/>
          <w:bCs/>
          <w:i/>
          <w:iCs/>
        </w:rPr>
      </w:pPr>
      <w:bookmarkStart w:id="0" w:name="_GoBack"/>
      <w:bookmarkEnd w:id="0"/>
      <w:r w:rsidRPr="00C90C64">
        <w:rPr>
          <w:b/>
          <w:bCs/>
          <w:i/>
          <w:iCs/>
        </w:rPr>
        <w:lastRenderedPageBreak/>
        <w:t>ARTICLE IX – STANDING COMMITTEES</w:t>
      </w:r>
    </w:p>
    <w:p w14:paraId="64552C8D" w14:textId="272BEE69" w:rsidR="00DA34CD" w:rsidRPr="00745A21" w:rsidRDefault="00DA34CD" w:rsidP="00DA34CD">
      <w:pPr>
        <w:spacing w:after="160"/>
        <w:jc w:val="left"/>
        <w:rPr>
          <w:b/>
          <w:bCs/>
        </w:rPr>
      </w:pPr>
      <w:r w:rsidRPr="00745A21">
        <w:rPr>
          <w:b/>
          <w:bCs/>
        </w:rPr>
        <w:t>List of Committees:</w:t>
      </w:r>
    </w:p>
    <w:p w14:paraId="6AF5F25F" w14:textId="77777777" w:rsidR="00965CE4" w:rsidRPr="000D4A86" w:rsidRDefault="00965CE4" w:rsidP="00965CE4">
      <w:pPr>
        <w:pStyle w:val="ListParagraph"/>
        <w:numPr>
          <w:ilvl w:val="0"/>
          <w:numId w:val="22"/>
        </w:numPr>
        <w:spacing w:after="160"/>
        <w:jc w:val="left"/>
      </w:pPr>
      <w:r w:rsidRPr="000D4A86">
        <w:t>Executive (officers and area chairs)</w:t>
      </w:r>
    </w:p>
    <w:p w14:paraId="3D915AA0" w14:textId="77777777" w:rsidR="00965CE4" w:rsidRPr="000D4A86" w:rsidRDefault="00965CE4" w:rsidP="00DA34CD">
      <w:pPr>
        <w:pStyle w:val="ListParagraph"/>
        <w:numPr>
          <w:ilvl w:val="0"/>
          <w:numId w:val="22"/>
        </w:numPr>
        <w:spacing w:after="160"/>
        <w:jc w:val="left"/>
      </w:pPr>
      <w:r w:rsidRPr="000D4A86">
        <w:t>Area Chairs (three total, representing each of the three school districts in Mason County)</w:t>
      </w:r>
    </w:p>
    <w:p w14:paraId="5B65EBB0" w14:textId="058CED7F" w:rsidR="00DA34CD" w:rsidRDefault="00DA34CD" w:rsidP="00DA34CD">
      <w:pPr>
        <w:pStyle w:val="ListParagraph"/>
        <w:numPr>
          <w:ilvl w:val="0"/>
          <w:numId w:val="22"/>
        </w:numPr>
        <w:spacing w:after="160"/>
        <w:jc w:val="left"/>
      </w:pPr>
      <w:r w:rsidRPr="00564417">
        <w:t>Audit</w:t>
      </w:r>
    </w:p>
    <w:p w14:paraId="0A7FE7A6" w14:textId="0A026206" w:rsidR="000D4A86" w:rsidRPr="00564417" w:rsidRDefault="000D4A86" w:rsidP="00DA34CD">
      <w:pPr>
        <w:pStyle w:val="ListParagraph"/>
        <w:numPr>
          <w:ilvl w:val="0"/>
          <w:numId w:val="22"/>
        </w:numPr>
        <w:spacing w:after="160"/>
        <w:jc w:val="left"/>
      </w:pPr>
      <w:r>
        <w:t>Educational Programs</w:t>
      </w:r>
    </w:p>
    <w:p w14:paraId="4D77AF49" w14:textId="3CE8ECF2" w:rsidR="00965CE4" w:rsidRPr="00564417" w:rsidRDefault="00965CE4" w:rsidP="00965CE4">
      <w:pPr>
        <w:pStyle w:val="ListParagraph"/>
        <w:numPr>
          <w:ilvl w:val="0"/>
          <w:numId w:val="22"/>
        </w:numPr>
        <w:spacing w:after="160"/>
        <w:jc w:val="left"/>
      </w:pPr>
      <w:r w:rsidRPr="00564417">
        <w:t>Membership</w:t>
      </w:r>
    </w:p>
    <w:p w14:paraId="61390020" w14:textId="77777777" w:rsidR="00965CE4" w:rsidRPr="00564417" w:rsidRDefault="00965CE4" w:rsidP="00965CE4">
      <w:pPr>
        <w:pStyle w:val="ListParagraph"/>
        <w:numPr>
          <w:ilvl w:val="0"/>
          <w:numId w:val="22"/>
        </w:numPr>
        <w:spacing w:after="160"/>
        <w:jc w:val="left"/>
      </w:pPr>
      <w:r w:rsidRPr="00564417">
        <w:t>Nominations</w:t>
      </w:r>
    </w:p>
    <w:p w14:paraId="5596EFF3" w14:textId="77777777" w:rsidR="00965CE4" w:rsidRPr="00564417" w:rsidRDefault="00965CE4" w:rsidP="00965CE4">
      <w:pPr>
        <w:pStyle w:val="ListParagraph"/>
        <w:numPr>
          <w:ilvl w:val="0"/>
          <w:numId w:val="22"/>
        </w:numPr>
        <w:spacing w:after="160"/>
        <w:jc w:val="left"/>
      </w:pPr>
      <w:r w:rsidRPr="00564417">
        <w:t>Public Relations</w:t>
      </w:r>
    </w:p>
    <w:p w14:paraId="1A80298D" w14:textId="77777777" w:rsidR="00965CE4" w:rsidRPr="000D4A86" w:rsidRDefault="00965CE4" w:rsidP="00965CE4">
      <w:pPr>
        <w:pStyle w:val="ListParagraph"/>
        <w:numPr>
          <w:ilvl w:val="0"/>
          <w:numId w:val="23"/>
        </w:numPr>
        <w:spacing w:after="160"/>
        <w:jc w:val="left"/>
      </w:pPr>
      <w:r w:rsidRPr="000D4A86">
        <w:t>Informational/Legislative</w:t>
      </w:r>
    </w:p>
    <w:p w14:paraId="41C6D738" w14:textId="77777777" w:rsidR="00965CE4" w:rsidRPr="000D4A86" w:rsidRDefault="00965CE4" w:rsidP="00965CE4">
      <w:pPr>
        <w:pStyle w:val="ListParagraph"/>
        <w:numPr>
          <w:ilvl w:val="0"/>
          <w:numId w:val="23"/>
        </w:numPr>
        <w:spacing w:after="160"/>
        <w:jc w:val="left"/>
      </w:pPr>
      <w:r w:rsidRPr="000D4A86">
        <w:t>Newspaper Reporting</w:t>
      </w:r>
    </w:p>
    <w:p w14:paraId="043B66C0" w14:textId="77777777" w:rsidR="00965CE4" w:rsidRPr="000D4A86" w:rsidRDefault="00965CE4" w:rsidP="00965CE4">
      <w:pPr>
        <w:pStyle w:val="ListParagraph"/>
        <w:numPr>
          <w:ilvl w:val="0"/>
          <w:numId w:val="23"/>
        </w:numPr>
        <w:spacing w:after="160"/>
        <w:jc w:val="left"/>
      </w:pPr>
      <w:r w:rsidRPr="000D4A86">
        <w:t>Web Page Manager</w:t>
      </w:r>
    </w:p>
    <w:p w14:paraId="4B0C30C9" w14:textId="3BCAE5D3" w:rsidR="00965CE4" w:rsidRPr="000D4A86" w:rsidRDefault="00965CE4" w:rsidP="00965CE4">
      <w:pPr>
        <w:pStyle w:val="ListParagraph"/>
        <w:numPr>
          <w:ilvl w:val="0"/>
          <w:numId w:val="23"/>
        </w:numPr>
        <w:spacing w:after="160"/>
        <w:jc w:val="left"/>
      </w:pPr>
      <w:r w:rsidRPr="000D4A86">
        <w:t>Membership Handbook</w:t>
      </w:r>
      <w:r w:rsidR="000D4A86">
        <w:t xml:space="preserve"> and Nametags</w:t>
      </w:r>
    </w:p>
    <w:p w14:paraId="54FA6779" w14:textId="77777777" w:rsidR="00965CE4" w:rsidRPr="00564417" w:rsidRDefault="00965CE4" w:rsidP="00965CE4">
      <w:pPr>
        <w:pStyle w:val="ListParagraph"/>
        <w:numPr>
          <w:ilvl w:val="0"/>
          <w:numId w:val="22"/>
        </w:numPr>
        <w:spacing w:after="160"/>
        <w:jc w:val="left"/>
      </w:pPr>
      <w:r w:rsidRPr="00564417">
        <w:t>Foundation</w:t>
      </w:r>
    </w:p>
    <w:p w14:paraId="7A4B3201" w14:textId="77777777" w:rsidR="00965CE4" w:rsidRPr="000D4A86" w:rsidRDefault="00965CE4" w:rsidP="00965CE4">
      <w:pPr>
        <w:pStyle w:val="ListParagraph"/>
        <w:numPr>
          <w:ilvl w:val="0"/>
          <w:numId w:val="22"/>
        </w:numPr>
        <w:spacing w:after="160"/>
        <w:jc w:val="left"/>
      </w:pPr>
      <w:r w:rsidRPr="000D4A86">
        <w:t>Educational Enrichment (including Scholarships)</w:t>
      </w:r>
    </w:p>
    <w:p w14:paraId="5A6D9464" w14:textId="1D9E2CC0" w:rsidR="00965CE4" w:rsidRPr="000D4A86" w:rsidRDefault="00965CE4" w:rsidP="00965CE4">
      <w:pPr>
        <w:pStyle w:val="ListParagraph"/>
        <w:numPr>
          <w:ilvl w:val="0"/>
          <w:numId w:val="22"/>
        </w:numPr>
        <w:spacing w:after="160"/>
        <w:jc w:val="left"/>
      </w:pPr>
      <w:r w:rsidRPr="000D4A86">
        <w:t>Constitution, By-Laws, and Resolutions (Executive Committee</w:t>
      </w:r>
      <w:r w:rsidR="00564417" w:rsidRPr="000D4A86">
        <w:t>,</w:t>
      </w:r>
      <w:r w:rsidRPr="000D4A86">
        <w:t xml:space="preserve"> or as appointed)</w:t>
      </w:r>
    </w:p>
    <w:p w14:paraId="14012EAA" w14:textId="77777777" w:rsidR="00745A21" w:rsidRPr="00745A21" w:rsidRDefault="00745A21" w:rsidP="00745A21">
      <w:pPr>
        <w:pStyle w:val="ListParagraph"/>
        <w:spacing w:after="160"/>
        <w:ind w:left="1080"/>
        <w:jc w:val="left"/>
        <w:rPr>
          <w:b/>
          <w:bCs/>
          <w:u w:val="single"/>
        </w:rPr>
      </w:pPr>
    </w:p>
    <w:p w14:paraId="143F8851" w14:textId="254FAF24" w:rsidR="00B151D1" w:rsidRPr="00C90C64" w:rsidRDefault="00B151D1" w:rsidP="00B151D1">
      <w:pPr>
        <w:spacing w:after="160"/>
        <w:jc w:val="center"/>
        <w:rPr>
          <w:b/>
          <w:bCs/>
          <w:i/>
          <w:iCs/>
        </w:rPr>
      </w:pPr>
      <w:r w:rsidRPr="00C90C64">
        <w:rPr>
          <w:b/>
          <w:bCs/>
          <w:i/>
          <w:iCs/>
        </w:rPr>
        <w:t>ARTICLE X – RULES OF ORDER</w:t>
      </w:r>
    </w:p>
    <w:p w14:paraId="406E9B57" w14:textId="098A87CE" w:rsidR="00B151D1" w:rsidRDefault="00B151D1" w:rsidP="00B151D1">
      <w:pPr>
        <w:spacing w:after="160"/>
        <w:jc w:val="left"/>
      </w:pPr>
      <w:r>
        <w:t>The most recent edition of Robert’s Rules of Order Newly Revised shall govern all the proceedings of the Association unless inconsistent with this constitution or other rules adopted by the Association.</w:t>
      </w:r>
    </w:p>
    <w:p w14:paraId="2288B045" w14:textId="7CFEC95F" w:rsidR="00B151D1" w:rsidRPr="00C90C64" w:rsidRDefault="00B151D1" w:rsidP="00B151D1">
      <w:pPr>
        <w:spacing w:after="160"/>
        <w:jc w:val="center"/>
        <w:rPr>
          <w:b/>
          <w:bCs/>
          <w:i/>
          <w:iCs/>
        </w:rPr>
      </w:pPr>
      <w:r w:rsidRPr="00C90C64">
        <w:rPr>
          <w:b/>
          <w:bCs/>
          <w:i/>
          <w:iCs/>
        </w:rPr>
        <w:t xml:space="preserve">ARTICLE XI – AMENDMENTS </w:t>
      </w:r>
    </w:p>
    <w:p w14:paraId="558044C9" w14:textId="71DF988E" w:rsidR="00B151D1" w:rsidRDefault="00B151D1" w:rsidP="00B151D1">
      <w:pPr>
        <w:spacing w:after="160"/>
        <w:jc w:val="left"/>
      </w:pPr>
      <w:r>
        <w:t>Section 1.  A proposed amendment to the Constitution and By-Laws shall be submitted in writing by any member to the Executive Board</w:t>
      </w:r>
      <w:r w:rsidR="004A3BC7" w:rsidRPr="000D4A86">
        <w:t xml:space="preserve">. </w:t>
      </w:r>
    </w:p>
    <w:p w14:paraId="6648200B" w14:textId="79E13F52" w:rsidR="00552C51" w:rsidRDefault="00B151D1" w:rsidP="00552C51">
      <w:pPr>
        <w:spacing w:after="160"/>
        <w:jc w:val="left"/>
      </w:pPr>
      <w:r>
        <w:t>Section 2</w:t>
      </w:r>
      <w:r w:rsidR="000D4A86">
        <w:t xml:space="preserve">.  </w:t>
      </w:r>
      <w:r w:rsidR="004A3BC7" w:rsidRPr="000D4A86">
        <w:t>T</w:t>
      </w:r>
      <w:r w:rsidRPr="000D4A86">
        <w:t>he</w:t>
      </w:r>
      <w:r>
        <w:t xml:space="preserve"> proposed amendment shall be presented to the general membership. Such a proposal shall become an amendment upon ratification by a majority of the membership present.</w:t>
      </w:r>
    </w:p>
    <w:sectPr w:rsidR="00552C51" w:rsidSect="00C90C64">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E833" w14:textId="77777777" w:rsidR="00055089" w:rsidRDefault="00055089" w:rsidP="00C90C64">
      <w:r>
        <w:separator/>
      </w:r>
    </w:p>
  </w:endnote>
  <w:endnote w:type="continuationSeparator" w:id="0">
    <w:p w14:paraId="3165B5B1" w14:textId="77777777" w:rsidR="00055089" w:rsidRDefault="00055089" w:rsidP="00C9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099882"/>
      <w:docPartObj>
        <w:docPartGallery w:val="Page Numbers (Bottom of Page)"/>
        <w:docPartUnique/>
      </w:docPartObj>
    </w:sdtPr>
    <w:sdtEndPr>
      <w:rPr>
        <w:noProof/>
      </w:rPr>
    </w:sdtEndPr>
    <w:sdtContent>
      <w:p w14:paraId="153B1B09" w14:textId="79575510" w:rsidR="00C90C64" w:rsidRDefault="00C90C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4B989" w14:textId="77777777" w:rsidR="00C90C64" w:rsidRDefault="00C9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15FE" w14:textId="77777777" w:rsidR="00055089" w:rsidRDefault="00055089" w:rsidP="00C90C64">
      <w:r>
        <w:separator/>
      </w:r>
    </w:p>
  </w:footnote>
  <w:footnote w:type="continuationSeparator" w:id="0">
    <w:p w14:paraId="0723E249" w14:textId="77777777" w:rsidR="00055089" w:rsidRDefault="00055089" w:rsidP="00C90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DA4"/>
    <w:multiLevelType w:val="hybridMultilevel"/>
    <w:tmpl w:val="60E25C60"/>
    <w:lvl w:ilvl="0" w:tplc="B6964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B505F"/>
    <w:multiLevelType w:val="hybridMultilevel"/>
    <w:tmpl w:val="450E984E"/>
    <w:lvl w:ilvl="0" w:tplc="24E8443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B674D"/>
    <w:multiLevelType w:val="hybridMultilevel"/>
    <w:tmpl w:val="14EE3E3E"/>
    <w:lvl w:ilvl="0" w:tplc="454CC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265B6E"/>
    <w:multiLevelType w:val="hybridMultilevel"/>
    <w:tmpl w:val="904C3024"/>
    <w:lvl w:ilvl="0" w:tplc="3D623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346CC1"/>
    <w:multiLevelType w:val="hybridMultilevel"/>
    <w:tmpl w:val="6D40CB38"/>
    <w:lvl w:ilvl="0" w:tplc="3BF0F6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A2F52"/>
    <w:multiLevelType w:val="hybridMultilevel"/>
    <w:tmpl w:val="59F8EFCE"/>
    <w:lvl w:ilvl="0" w:tplc="9D622C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F5F4D"/>
    <w:multiLevelType w:val="hybridMultilevel"/>
    <w:tmpl w:val="EDE02A94"/>
    <w:lvl w:ilvl="0" w:tplc="1452E0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CE7ABB"/>
    <w:multiLevelType w:val="hybridMultilevel"/>
    <w:tmpl w:val="52D66C70"/>
    <w:lvl w:ilvl="0" w:tplc="60866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7B3C01"/>
    <w:multiLevelType w:val="hybridMultilevel"/>
    <w:tmpl w:val="66369450"/>
    <w:lvl w:ilvl="0" w:tplc="C4D4A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E321F4"/>
    <w:multiLevelType w:val="hybridMultilevel"/>
    <w:tmpl w:val="148C81AE"/>
    <w:lvl w:ilvl="0" w:tplc="152CA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5F02DA"/>
    <w:multiLevelType w:val="hybridMultilevel"/>
    <w:tmpl w:val="293AF244"/>
    <w:lvl w:ilvl="0" w:tplc="183AB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CB6AD4"/>
    <w:multiLevelType w:val="hybridMultilevel"/>
    <w:tmpl w:val="C9F415E2"/>
    <w:lvl w:ilvl="0" w:tplc="8E84E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13B6B"/>
    <w:multiLevelType w:val="hybridMultilevel"/>
    <w:tmpl w:val="40986404"/>
    <w:lvl w:ilvl="0" w:tplc="3FEEE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B02561"/>
    <w:multiLevelType w:val="hybridMultilevel"/>
    <w:tmpl w:val="46BADA06"/>
    <w:lvl w:ilvl="0" w:tplc="2214B3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08083B"/>
    <w:multiLevelType w:val="hybridMultilevel"/>
    <w:tmpl w:val="BE623198"/>
    <w:lvl w:ilvl="0" w:tplc="7E68C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630B56"/>
    <w:multiLevelType w:val="hybridMultilevel"/>
    <w:tmpl w:val="91307FDC"/>
    <w:lvl w:ilvl="0" w:tplc="F0F0D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F174F6"/>
    <w:multiLevelType w:val="hybridMultilevel"/>
    <w:tmpl w:val="7570E574"/>
    <w:lvl w:ilvl="0" w:tplc="1C122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0F2D0D"/>
    <w:multiLevelType w:val="hybridMultilevel"/>
    <w:tmpl w:val="18109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71EAC"/>
    <w:multiLevelType w:val="hybridMultilevel"/>
    <w:tmpl w:val="5EA8B372"/>
    <w:lvl w:ilvl="0" w:tplc="8AFEA9B6">
      <w:start w:val="1"/>
      <w:numFmt w:val="upperLetter"/>
      <w:lvlText w:val="%1."/>
      <w:lvlJc w:val="left"/>
      <w:pPr>
        <w:ind w:left="1080" w:hanging="360"/>
      </w:pPr>
      <w:rPr>
        <w:rFonts w:asciiTheme="minorHAnsi" w:eastAsiaTheme="minorEastAsia" w:hAnsiTheme="minorHAnsi" w:cstheme="minorBid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644C2F"/>
    <w:multiLevelType w:val="hybridMultilevel"/>
    <w:tmpl w:val="9E1292DE"/>
    <w:lvl w:ilvl="0" w:tplc="0614AA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F367B2"/>
    <w:multiLevelType w:val="hybridMultilevel"/>
    <w:tmpl w:val="23BADCCC"/>
    <w:lvl w:ilvl="0" w:tplc="DDE40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7F34E8"/>
    <w:multiLevelType w:val="hybridMultilevel"/>
    <w:tmpl w:val="054CB3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B65381"/>
    <w:multiLevelType w:val="hybridMultilevel"/>
    <w:tmpl w:val="6B7A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5"/>
  </w:num>
  <w:num w:numId="4">
    <w:abstractNumId w:val="14"/>
  </w:num>
  <w:num w:numId="5">
    <w:abstractNumId w:val="9"/>
  </w:num>
  <w:num w:numId="6">
    <w:abstractNumId w:val="20"/>
  </w:num>
  <w:num w:numId="7">
    <w:abstractNumId w:val="8"/>
  </w:num>
  <w:num w:numId="8">
    <w:abstractNumId w:val="16"/>
  </w:num>
  <w:num w:numId="9">
    <w:abstractNumId w:val="13"/>
  </w:num>
  <w:num w:numId="10">
    <w:abstractNumId w:val="3"/>
  </w:num>
  <w:num w:numId="11">
    <w:abstractNumId w:val="6"/>
  </w:num>
  <w:num w:numId="12">
    <w:abstractNumId w:val="19"/>
  </w:num>
  <w:num w:numId="13">
    <w:abstractNumId w:val="11"/>
  </w:num>
  <w:num w:numId="14">
    <w:abstractNumId w:val="10"/>
  </w:num>
  <w:num w:numId="15">
    <w:abstractNumId w:val="1"/>
  </w:num>
  <w:num w:numId="16">
    <w:abstractNumId w:val="17"/>
  </w:num>
  <w:num w:numId="17">
    <w:abstractNumId w:val="18"/>
  </w:num>
  <w:num w:numId="18">
    <w:abstractNumId w:val="22"/>
  </w:num>
  <w:num w:numId="19">
    <w:abstractNumId w:val="21"/>
  </w:num>
  <w:num w:numId="20">
    <w:abstractNumId w:val="7"/>
  </w:num>
  <w:num w:numId="21">
    <w:abstractNumId w:val="2"/>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CB"/>
    <w:rsid w:val="00040E71"/>
    <w:rsid w:val="00055089"/>
    <w:rsid w:val="000D4A86"/>
    <w:rsid w:val="001A798E"/>
    <w:rsid w:val="00200582"/>
    <w:rsid w:val="003A1505"/>
    <w:rsid w:val="003C0392"/>
    <w:rsid w:val="00444962"/>
    <w:rsid w:val="00456F58"/>
    <w:rsid w:val="004A3BC7"/>
    <w:rsid w:val="00552C51"/>
    <w:rsid w:val="00561F2F"/>
    <w:rsid w:val="00564417"/>
    <w:rsid w:val="00567F74"/>
    <w:rsid w:val="00581FA8"/>
    <w:rsid w:val="00584C55"/>
    <w:rsid w:val="005C6AD4"/>
    <w:rsid w:val="006E5A9C"/>
    <w:rsid w:val="0073405E"/>
    <w:rsid w:val="00745A21"/>
    <w:rsid w:val="00793FD4"/>
    <w:rsid w:val="007A6644"/>
    <w:rsid w:val="00821A08"/>
    <w:rsid w:val="00821C08"/>
    <w:rsid w:val="0089711D"/>
    <w:rsid w:val="008E7B52"/>
    <w:rsid w:val="00965CE4"/>
    <w:rsid w:val="009A7C4E"/>
    <w:rsid w:val="00A767D4"/>
    <w:rsid w:val="00A81B2A"/>
    <w:rsid w:val="00AA1A26"/>
    <w:rsid w:val="00AD2391"/>
    <w:rsid w:val="00B000FF"/>
    <w:rsid w:val="00B151D1"/>
    <w:rsid w:val="00B343C0"/>
    <w:rsid w:val="00C64233"/>
    <w:rsid w:val="00C66AC7"/>
    <w:rsid w:val="00C86DCB"/>
    <w:rsid w:val="00C90C64"/>
    <w:rsid w:val="00C95D97"/>
    <w:rsid w:val="00D23995"/>
    <w:rsid w:val="00D2676E"/>
    <w:rsid w:val="00D37E72"/>
    <w:rsid w:val="00DA34CD"/>
    <w:rsid w:val="00E304EE"/>
    <w:rsid w:val="00E919CB"/>
    <w:rsid w:val="00F119EC"/>
    <w:rsid w:val="00F266CC"/>
    <w:rsid w:val="00F27040"/>
    <w:rsid w:val="00F47D88"/>
    <w:rsid w:val="00F50444"/>
    <w:rsid w:val="00F51194"/>
    <w:rsid w:val="00FC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5EF9"/>
  <w15:chartTrackingRefBased/>
  <w15:docId w15:val="{7B9FCBA1-B148-487F-8153-8B456236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19CB"/>
  </w:style>
  <w:style w:type="paragraph" w:styleId="Heading1">
    <w:name w:val="heading 1"/>
    <w:basedOn w:val="Normal"/>
    <w:next w:val="Normal"/>
    <w:link w:val="Heading1Char"/>
    <w:uiPriority w:val="9"/>
    <w:qFormat/>
    <w:rsid w:val="00E919C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919CB"/>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919CB"/>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919CB"/>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919CB"/>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919CB"/>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919CB"/>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E919CB"/>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E919CB"/>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9C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919C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919C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919C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919C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919C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919CB"/>
    <w:rPr>
      <w:i/>
      <w:iCs/>
    </w:rPr>
  </w:style>
  <w:style w:type="character" w:customStyle="1" w:styleId="Heading8Char">
    <w:name w:val="Heading 8 Char"/>
    <w:basedOn w:val="DefaultParagraphFont"/>
    <w:link w:val="Heading8"/>
    <w:uiPriority w:val="9"/>
    <w:semiHidden/>
    <w:rsid w:val="00E919CB"/>
    <w:rPr>
      <w:b/>
      <w:bCs/>
    </w:rPr>
  </w:style>
  <w:style w:type="character" w:customStyle="1" w:styleId="Heading9Char">
    <w:name w:val="Heading 9 Char"/>
    <w:basedOn w:val="DefaultParagraphFont"/>
    <w:link w:val="Heading9"/>
    <w:uiPriority w:val="9"/>
    <w:semiHidden/>
    <w:rsid w:val="00E919CB"/>
    <w:rPr>
      <w:i/>
      <w:iCs/>
    </w:rPr>
  </w:style>
  <w:style w:type="paragraph" w:styleId="Caption">
    <w:name w:val="caption"/>
    <w:basedOn w:val="Normal"/>
    <w:next w:val="Normal"/>
    <w:uiPriority w:val="35"/>
    <w:semiHidden/>
    <w:unhideWhenUsed/>
    <w:qFormat/>
    <w:rsid w:val="00E919CB"/>
    <w:rPr>
      <w:b/>
      <w:bCs/>
      <w:sz w:val="18"/>
      <w:szCs w:val="18"/>
    </w:rPr>
  </w:style>
  <w:style w:type="paragraph" w:styleId="Title">
    <w:name w:val="Title"/>
    <w:basedOn w:val="Normal"/>
    <w:next w:val="Normal"/>
    <w:link w:val="TitleChar"/>
    <w:uiPriority w:val="10"/>
    <w:qFormat/>
    <w:rsid w:val="00E919CB"/>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919C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919C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919CB"/>
    <w:rPr>
      <w:rFonts w:asciiTheme="majorHAnsi" w:eastAsiaTheme="majorEastAsia" w:hAnsiTheme="majorHAnsi" w:cstheme="majorBidi"/>
      <w:sz w:val="24"/>
      <w:szCs w:val="24"/>
    </w:rPr>
  </w:style>
  <w:style w:type="character" w:styleId="Strong">
    <w:name w:val="Strong"/>
    <w:basedOn w:val="DefaultParagraphFont"/>
    <w:uiPriority w:val="22"/>
    <w:qFormat/>
    <w:rsid w:val="00E919CB"/>
    <w:rPr>
      <w:b/>
      <w:bCs/>
      <w:color w:val="auto"/>
    </w:rPr>
  </w:style>
  <w:style w:type="character" w:styleId="Emphasis">
    <w:name w:val="Emphasis"/>
    <w:basedOn w:val="DefaultParagraphFont"/>
    <w:uiPriority w:val="20"/>
    <w:qFormat/>
    <w:rsid w:val="00E919CB"/>
    <w:rPr>
      <w:i/>
      <w:iCs/>
      <w:color w:val="auto"/>
    </w:rPr>
  </w:style>
  <w:style w:type="paragraph" w:styleId="NoSpacing">
    <w:name w:val="No Spacing"/>
    <w:uiPriority w:val="1"/>
    <w:qFormat/>
    <w:rsid w:val="00E919CB"/>
  </w:style>
  <w:style w:type="paragraph" w:styleId="Quote">
    <w:name w:val="Quote"/>
    <w:basedOn w:val="Normal"/>
    <w:next w:val="Normal"/>
    <w:link w:val="QuoteChar"/>
    <w:uiPriority w:val="29"/>
    <w:qFormat/>
    <w:rsid w:val="00E919C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919C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919C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919C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919CB"/>
    <w:rPr>
      <w:i/>
      <w:iCs/>
      <w:color w:val="auto"/>
    </w:rPr>
  </w:style>
  <w:style w:type="character" w:styleId="IntenseEmphasis">
    <w:name w:val="Intense Emphasis"/>
    <w:basedOn w:val="DefaultParagraphFont"/>
    <w:uiPriority w:val="21"/>
    <w:qFormat/>
    <w:rsid w:val="00E919CB"/>
    <w:rPr>
      <w:b/>
      <w:bCs/>
      <w:i/>
      <w:iCs/>
      <w:color w:val="auto"/>
    </w:rPr>
  </w:style>
  <w:style w:type="character" w:styleId="SubtleReference">
    <w:name w:val="Subtle Reference"/>
    <w:basedOn w:val="DefaultParagraphFont"/>
    <w:uiPriority w:val="31"/>
    <w:qFormat/>
    <w:rsid w:val="00E919CB"/>
    <w:rPr>
      <w:smallCaps/>
      <w:color w:val="auto"/>
      <w:u w:val="single" w:color="7F7F7F" w:themeColor="text1" w:themeTint="80"/>
    </w:rPr>
  </w:style>
  <w:style w:type="character" w:styleId="IntenseReference">
    <w:name w:val="Intense Reference"/>
    <w:basedOn w:val="DefaultParagraphFont"/>
    <w:uiPriority w:val="32"/>
    <w:qFormat/>
    <w:rsid w:val="00E919CB"/>
    <w:rPr>
      <w:b/>
      <w:bCs/>
      <w:smallCaps/>
      <w:color w:val="auto"/>
      <w:u w:val="single"/>
    </w:rPr>
  </w:style>
  <w:style w:type="character" w:styleId="BookTitle">
    <w:name w:val="Book Title"/>
    <w:basedOn w:val="DefaultParagraphFont"/>
    <w:uiPriority w:val="33"/>
    <w:qFormat/>
    <w:rsid w:val="00E919CB"/>
    <w:rPr>
      <w:b/>
      <w:bCs/>
      <w:smallCaps/>
      <w:color w:val="auto"/>
    </w:rPr>
  </w:style>
  <w:style w:type="paragraph" w:styleId="TOCHeading">
    <w:name w:val="TOC Heading"/>
    <w:basedOn w:val="Heading1"/>
    <w:next w:val="Normal"/>
    <w:uiPriority w:val="39"/>
    <w:semiHidden/>
    <w:unhideWhenUsed/>
    <w:qFormat/>
    <w:rsid w:val="00E919CB"/>
    <w:pPr>
      <w:outlineLvl w:val="9"/>
    </w:pPr>
  </w:style>
  <w:style w:type="paragraph" w:styleId="ListParagraph">
    <w:name w:val="List Paragraph"/>
    <w:basedOn w:val="Normal"/>
    <w:uiPriority w:val="34"/>
    <w:qFormat/>
    <w:rsid w:val="00E919CB"/>
    <w:pPr>
      <w:ind w:left="720"/>
      <w:contextualSpacing/>
    </w:pPr>
  </w:style>
  <w:style w:type="paragraph" w:styleId="Header">
    <w:name w:val="header"/>
    <w:basedOn w:val="Normal"/>
    <w:link w:val="HeaderChar"/>
    <w:uiPriority w:val="99"/>
    <w:unhideWhenUsed/>
    <w:rsid w:val="00C90C64"/>
    <w:pPr>
      <w:tabs>
        <w:tab w:val="center" w:pos="4680"/>
        <w:tab w:val="right" w:pos="9360"/>
      </w:tabs>
    </w:pPr>
  </w:style>
  <w:style w:type="character" w:customStyle="1" w:styleId="HeaderChar">
    <w:name w:val="Header Char"/>
    <w:basedOn w:val="DefaultParagraphFont"/>
    <w:link w:val="Header"/>
    <w:uiPriority w:val="99"/>
    <w:rsid w:val="00C90C64"/>
  </w:style>
  <w:style w:type="paragraph" w:styleId="Footer">
    <w:name w:val="footer"/>
    <w:basedOn w:val="Normal"/>
    <w:link w:val="FooterChar"/>
    <w:uiPriority w:val="99"/>
    <w:unhideWhenUsed/>
    <w:rsid w:val="00C90C64"/>
    <w:pPr>
      <w:tabs>
        <w:tab w:val="center" w:pos="4680"/>
        <w:tab w:val="right" w:pos="9360"/>
      </w:tabs>
    </w:pPr>
  </w:style>
  <w:style w:type="character" w:customStyle="1" w:styleId="FooterChar">
    <w:name w:val="Footer Char"/>
    <w:basedOn w:val="DefaultParagraphFont"/>
    <w:link w:val="Footer"/>
    <w:uiPriority w:val="99"/>
    <w:rsid w:val="00C9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McDowell</dc:creator>
  <cp:keywords/>
  <dc:description/>
  <cp:lastModifiedBy>Terri McDowell</cp:lastModifiedBy>
  <cp:revision>28</cp:revision>
  <dcterms:created xsi:type="dcterms:W3CDTF">2019-06-07T16:27:00Z</dcterms:created>
  <dcterms:modified xsi:type="dcterms:W3CDTF">2019-11-02T14:54:00Z</dcterms:modified>
</cp:coreProperties>
</file>